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F70" w:rsidRDefault="00187114" w:rsidP="009421A1">
      <w:pPr>
        <w:spacing w:after="0" w:line="205" w:lineRule="atLeast"/>
        <w:ind w:firstLine="425"/>
        <w:jc w:val="center"/>
        <w:rPr>
          <w:rFonts w:eastAsia="Times New Roman"/>
          <w:b/>
          <w:bCs/>
          <w:caps/>
          <w:color w:val="000000"/>
          <w:szCs w:val="28"/>
          <w:lang w:eastAsia="ru-RU"/>
        </w:rPr>
      </w:pPr>
      <w:bookmarkStart w:id="0" w:name="Лабораторная_работа_6_"/>
      <w:r>
        <w:rPr>
          <w:rFonts w:eastAsia="Times New Roman"/>
          <w:b/>
          <w:bCs/>
          <w:caps/>
          <w:color w:val="000000"/>
          <w:szCs w:val="28"/>
          <w:lang w:eastAsia="ru-RU"/>
        </w:rPr>
        <w:t>ЛАБОРАТОРНО</w:t>
      </w:r>
      <w:r w:rsidR="00CC10E6">
        <w:rPr>
          <w:rFonts w:eastAsia="Times New Roman"/>
          <w:b/>
          <w:bCs/>
          <w:caps/>
          <w:color w:val="000000"/>
          <w:szCs w:val="28"/>
          <w:lang w:eastAsia="ru-RU"/>
        </w:rPr>
        <w:t>АЯ</w:t>
      </w:r>
      <w:r w:rsidR="00426F70" w:rsidRPr="00CD2E03">
        <w:rPr>
          <w:rFonts w:eastAsia="Times New Roman"/>
          <w:b/>
          <w:bCs/>
          <w:caps/>
          <w:color w:val="000000"/>
          <w:szCs w:val="28"/>
          <w:lang w:eastAsia="ru-RU"/>
        </w:rPr>
        <w:t xml:space="preserve"> РАБОТА </w:t>
      </w:r>
      <w:bookmarkEnd w:id="0"/>
      <w:r>
        <w:rPr>
          <w:rFonts w:eastAsia="Times New Roman"/>
          <w:b/>
          <w:bCs/>
          <w:caps/>
          <w:color w:val="000000"/>
          <w:szCs w:val="28"/>
          <w:lang w:eastAsia="ru-RU"/>
        </w:rPr>
        <w:t>№</w:t>
      </w:r>
      <w:r w:rsidR="00395E8A">
        <w:rPr>
          <w:rFonts w:eastAsia="Times New Roman"/>
          <w:b/>
          <w:bCs/>
          <w:caps/>
          <w:color w:val="000000"/>
          <w:szCs w:val="28"/>
          <w:lang w:eastAsia="ru-RU"/>
        </w:rPr>
        <w:t>____</w:t>
      </w:r>
      <w:bookmarkStart w:id="1" w:name="_GoBack"/>
      <w:bookmarkEnd w:id="1"/>
    </w:p>
    <w:p w:rsidR="00187114" w:rsidRDefault="00187114" w:rsidP="009421A1">
      <w:pPr>
        <w:spacing w:after="0" w:line="205" w:lineRule="atLeast"/>
        <w:ind w:firstLine="425"/>
        <w:jc w:val="center"/>
        <w:rPr>
          <w:rFonts w:eastAsia="Times New Roman"/>
          <w:b/>
          <w:bCs/>
          <w:caps/>
          <w:color w:val="000000"/>
          <w:szCs w:val="28"/>
          <w:lang w:eastAsia="ru-RU"/>
        </w:rPr>
      </w:pPr>
    </w:p>
    <w:p w:rsidR="00187114" w:rsidRPr="00CD2E03" w:rsidRDefault="00187114" w:rsidP="009421A1">
      <w:pPr>
        <w:spacing w:after="0" w:line="205" w:lineRule="atLeast"/>
        <w:ind w:firstLine="425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bCs/>
          <w:color w:val="000000"/>
          <w:szCs w:val="28"/>
          <w:lang w:eastAsia="ru-RU"/>
        </w:rPr>
        <w:t>Испытание асинхронного двигателя с короткозамкнутым ротором</w:t>
      </w:r>
    </w:p>
    <w:p w:rsidR="00426F70" w:rsidRPr="00CD2E03" w:rsidRDefault="00426F70" w:rsidP="00426F70">
      <w:pPr>
        <w:spacing w:after="0" w:line="205" w:lineRule="atLeast"/>
        <w:ind w:firstLine="425"/>
        <w:jc w:val="both"/>
        <w:rPr>
          <w:rFonts w:eastAsia="Times New Roman"/>
          <w:color w:val="000000"/>
          <w:szCs w:val="28"/>
          <w:lang w:eastAsia="ru-RU"/>
        </w:rPr>
      </w:pPr>
      <w:r w:rsidRPr="00CD2E03">
        <w:rPr>
          <w:rFonts w:eastAsia="Times New Roman"/>
          <w:b/>
          <w:bCs/>
          <w:color w:val="000000"/>
          <w:szCs w:val="28"/>
          <w:lang w:eastAsia="ru-RU"/>
        </w:rPr>
        <w:t> </w:t>
      </w:r>
    </w:p>
    <w:p w:rsidR="009D0F8A" w:rsidRPr="009D0F8A" w:rsidRDefault="00426F70" w:rsidP="009D0F8A">
      <w:pPr>
        <w:shd w:val="clear" w:color="auto" w:fill="FFFFFF"/>
        <w:ind w:firstLine="709"/>
        <w:jc w:val="both"/>
        <w:rPr>
          <w:szCs w:val="28"/>
        </w:rPr>
      </w:pPr>
      <w:r w:rsidRPr="00CD2E03">
        <w:rPr>
          <w:rFonts w:eastAsia="Times New Roman"/>
          <w:i/>
          <w:iCs/>
          <w:color w:val="000000"/>
          <w:szCs w:val="28"/>
          <w:lang w:eastAsia="ru-RU"/>
        </w:rPr>
        <w:t>Цель работы:</w:t>
      </w:r>
      <w:r w:rsidR="00CE110D">
        <w:rPr>
          <w:rFonts w:eastAsia="Times New Roman"/>
          <w:i/>
          <w:iCs/>
          <w:color w:val="000000"/>
          <w:szCs w:val="28"/>
          <w:lang w:eastAsia="ru-RU"/>
        </w:rPr>
        <w:t xml:space="preserve"> </w:t>
      </w:r>
      <w:r w:rsidR="009D0F8A" w:rsidRPr="009D0F8A">
        <w:rPr>
          <w:rFonts w:eastAsia="Times New Roman"/>
          <w:iCs/>
          <w:color w:val="000000"/>
          <w:szCs w:val="28"/>
          <w:lang w:eastAsia="ru-RU"/>
        </w:rPr>
        <w:t xml:space="preserve">освоить методы </w:t>
      </w:r>
      <w:r w:rsidR="009D0F8A" w:rsidRPr="009D0F8A">
        <w:rPr>
          <w:color w:val="000000"/>
          <w:szCs w:val="28"/>
        </w:rPr>
        <w:t>приемо</w:t>
      </w:r>
      <w:r w:rsidR="009D0F8A" w:rsidRPr="009D0F8A">
        <w:rPr>
          <w:color w:val="000000"/>
          <w:szCs w:val="28"/>
        </w:rPr>
        <w:softHyphen/>
        <w:t xml:space="preserve">сдаточных </w:t>
      </w:r>
      <w:r w:rsidR="009D0F8A" w:rsidRPr="009D0F8A">
        <w:rPr>
          <w:rFonts w:eastAsia="Times New Roman"/>
          <w:iCs/>
          <w:color w:val="000000"/>
          <w:szCs w:val="28"/>
          <w:lang w:eastAsia="ru-RU"/>
        </w:rPr>
        <w:t>испытаний электрических машин,</w:t>
      </w:r>
      <w:r w:rsidR="009D0F8A" w:rsidRPr="009D0F8A">
        <w:rPr>
          <w:color w:val="000000"/>
          <w:szCs w:val="28"/>
        </w:rPr>
        <w:t xml:space="preserve"> вводимых в эксплуатацию после монтажа.</w:t>
      </w:r>
    </w:p>
    <w:p w:rsidR="00CC10E6" w:rsidRPr="00C2141C" w:rsidRDefault="00426F70" w:rsidP="00C30145">
      <w:pPr>
        <w:spacing w:after="0" w:line="221" w:lineRule="atLeast"/>
        <w:ind w:firstLine="425"/>
        <w:jc w:val="both"/>
        <w:rPr>
          <w:rFonts w:eastAsia="Times New Roman"/>
          <w:i/>
          <w:color w:val="000000"/>
          <w:szCs w:val="28"/>
          <w:lang w:eastAsia="ru-RU"/>
        </w:rPr>
      </w:pPr>
      <w:r w:rsidRPr="00CD2E03">
        <w:rPr>
          <w:rFonts w:eastAsia="Times New Roman"/>
          <w:i/>
          <w:iCs/>
          <w:color w:val="000000"/>
          <w:szCs w:val="28"/>
          <w:lang w:eastAsia="ru-RU"/>
        </w:rPr>
        <w:t> </w:t>
      </w:r>
      <w:r w:rsidR="00CC10E6" w:rsidRPr="00C2141C">
        <w:rPr>
          <w:rFonts w:eastAsia="Times New Roman"/>
          <w:i/>
          <w:color w:val="000000"/>
          <w:szCs w:val="28"/>
          <w:lang w:eastAsia="ru-RU"/>
        </w:rPr>
        <w:t>Перечень нормативной документации:</w:t>
      </w:r>
    </w:p>
    <w:p w:rsidR="00426F70" w:rsidRDefault="00CC10E6" w:rsidP="00CC10E6">
      <w:pPr>
        <w:pStyle w:val="af1"/>
        <w:numPr>
          <w:ilvl w:val="0"/>
          <w:numId w:val="10"/>
        </w:numPr>
        <w:spacing w:after="0" w:line="221" w:lineRule="atLeast"/>
        <w:ind w:left="567" w:hanging="425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Правила устройства электроустановок. Седьмое издание. Раздел 1. Общие правила. Глава 1.8. Нормы приёмосдаточных испытаний.</w:t>
      </w:r>
    </w:p>
    <w:p w:rsidR="00296067" w:rsidRDefault="00296067" w:rsidP="00CC10E6">
      <w:pPr>
        <w:pStyle w:val="af1"/>
        <w:numPr>
          <w:ilvl w:val="0"/>
          <w:numId w:val="10"/>
        </w:numPr>
        <w:spacing w:after="0" w:line="221" w:lineRule="atLeast"/>
        <w:ind w:left="567" w:hanging="425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Правила технической эксплуатации электроустановок потребителей.</w:t>
      </w:r>
    </w:p>
    <w:p w:rsidR="00296067" w:rsidRPr="009012A7" w:rsidRDefault="00296067" w:rsidP="00CC10E6">
      <w:pPr>
        <w:pStyle w:val="af1"/>
        <w:numPr>
          <w:ilvl w:val="0"/>
          <w:numId w:val="10"/>
        </w:numPr>
        <w:spacing w:after="0" w:line="221" w:lineRule="atLeast"/>
        <w:ind w:left="567" w:hanging="425"/>
        <w:jc w:val="both"/>
        <w:rPr>
          <w:rFonts w:eastAsia="Times New Roman"/>
          <w:color w:val="000000"/>
          <w:szCs w:val="28"/>
          <w:lang w:eastAsia="ru-RU"/>
        </w:rPr>
      </w:pPr>
      <w:r w:rsidRPr="00296067">
        <w:rPr>
          <w:rFonts w:eastAsia="Calibri"/>
          <w:szCs w:val="28"/>
        </w:rPr>
        <w:t>Межотраслевые правила</w:t>
      </w:r>
      <w:r w:rsidRPr="004C103B">
        <w:rPr>
          <w:rFonts w:eastAsia="Calibri"/>
          <w:szCs w:val="28"/>
        </w:rPr>
        <w:t xml:space="preserve"> по охране труда (правила безопасности) при эксплуатации электроустановок (с изменениями и дополнениями).</w:t>
      </w:r>
    </w:p>
    <w:p w:rsidR="009012A7" w:rsidRPr="00C2141C" w:rsidRDefault="009012A7" w:rsidP="009012A7">
      <w:pPr>
        <w:pStyle w:val="af1"/>
        <w:spacing w:after="0" w:line="221" w:lineRule="atLeast"/>
        <w:ind w:left="567"/>
        <w:jc w:val="both"/>
        <w:rPr>
          <w:rFonts w:eastAsia="Times New Roman"/>
          <w:color w:val="000000"/>
          <w:szCs w:val="28"/>
          <w:lang w:eastAsia="ru-RU"/>
        </w:rPr>
      </w:pPr>
    </w:p>
    <w:p w:rsidR="009012A7" w:rsidRDefault="009012A7" w:rsidP="009012A7">
      <w:pPr>
        <w:spacing w:after="0" w:line="221" w:lineRule="atLeast"/>
        <w:ind w:firstLine="709"/>
        <w:jc w:val="both"/>
        <w:rPr>
          <w:rFonts w:eastAsia="Times New Roman"/>
          <w:i/>
          <w:iCs/>
          <w:color w:val="000000"/>
          <w:szCs w:val="28"/>
          <w:lang w:eastAsia="ru-RU"/>
        </w:rPr>
      </w:pPr>
      <w:r w:rsidRPr="009012A7">
        <w:rPr>
          <w:rFonts w:eastAsia="Times New Roman"/>
          <w:i/>
          <w:iCs/>
          <w:color w:val="000000"/>
          <w:szCs w:val="28"/>
          <w:lang w:eastAsia="ru-RU"/>
        </w:rPr>
        <w:t>Порядок выполнения работы</w:t>
      </w:r>
    </w:p>
    <w:p w:rsidR="009012A7" w:rsidRDefault="009012A7" w:rsidP="009012A7">
      <w:pPr>
        <w:numPr>
          <w:ilvl w:val="0"/>
          <w:numId w:val="27"/>
        </w:numPr>
        <w:tabs>
          <w:tab w:val="num" w:pos="1276"/>
        </w:tabs>
        <w:spacing w:after="0" w:line="240" w:lineRule="auto"/>
        <w:ind w:left="567" w:hanging="425"/>
        <w:jc w:val="both"/>
        <w:rPr>
          <w:szCs w:val="28"/>
        </w:rPr>
      </w:pPr>
      <w:r w:rsidRPr="009012A7">
        <w:rPr>
          <w:rFonts w:eastAsia="Times New Roman"/>
          <w:color w:val="000000"/>
          <w:szCs w:val="28"/>
          <w:lang w:eastAsia="ru-RU"/>
        </w:rPr>
        <w:t>Изучить введение, п</w:t>
      </w:r>
      <w:r w:rsidRPr="009012A7">
        <w:rPr>
          <w:szCs w:val="28"/>
        </w:rPr>
        <w:t xml:space="preserve">еречень аппаратуры, </w:t>
      </w:r>
      <w:r w:rsidRPr="009012A7">
        <w:rPr>
          <w:rFonts w:eastAsia="Times New Roman"/>
          <w:color w:val="000000"/>
          <w:szCs w:val="28"/>
          <w:lang w:eastAsia="ru-RU"/>
        </w:rPr>
        <w:t>э</w:t>
      </w:r>
      <w:r w:rsidRPr="009012A7">
        <w:rPr>
          <w:szCs w:val="28"/>
        </w:rPr>
        <w:t>лектрическую схему соединений, описание электрической схемы соединений, указания по проведению эксперимента</w:t>
      </w:r>
      <w:r>
        <w:rPr>
          <w:szCs w:val="28"/>
        </w:rPr>
        <w:t>.</w:t>
      </w:r>
    </w:p>
    <w:p w:rsidR="009012A7" w:rsidRDefault="009012A7" w:rsidP="009012A7">
      <w:pPr>
        <w:numPr>
          <w:ilvl w:val="0"/>
          <w:numId w:val="27"/>
        </w:numPr>
        <w:tabs>
          <w:tab w:val="num" w:pos="1276"/>
        </w:tabs>
        <w:spacing w:after="0" w:line="240" w:lineRule="auto"/>
        <w:ind w:left="567" w:hanging="425"/>
        <w:jc w:val="both"/>
        <w:rPr>
          <w:szCs w:val="28"/>
        </w:rPr>
      </w:pPr>
      <w:r>
        <w:rPr>
          <w:szCs w:val="28"/>
        </w:rPr>
        <w:t>Собрать схему</w:t>
      </w:r>
      <w:r w:rsidR="00DE3C79">
        <w:rPr>
          <w:szCs w:val="28"/>
        </w:rPr>
        <w:t>.</w:t>
      </w:r>
    </w:p>
    <w:p w:rsidR="009012A7" w:rsidRDefault="009012A7" w:rsidP="009012A7">
      <w:pPr>
        <w:numPr>
          <w:ilvl w:val="0"/>
          <w:numId w:val="27"/>
        </w:numPr>
        <w:tabs>
          <w:tab w:val="num" w:pos="1276"/>
        </w:tabs>
        <w:spacing w:after="0" w:line="240" w:lineRule="auto"/>
        <w:ind w:left="567" w:hanging="425"/>
        <w:jc w:val="both"/>
        <w:rPr>
          <w:szCs w:val="28"/>
        </w:rPr>
      </w:pPr>
      <w:r>
        <w:rPr>
          <w:szCs w:val="28"/>
        </w:rPr>
        <w:t>Произвести испытания.</w:t>
      </w:r>
    </w:p>
    <w:p w:rsidR="009012A7" w:rsidRDefault="009012A7" w:rsidP="009012A7">
      <w:pPr>
        <w:numPr>
          <w:ilvl w:val="0"/>
          <w:numId w:val="27"/>
        </w:numPr>
        <w:tabs>
          <w:tab w:val="num" w:pos="1276"/>
        </w:tabs>
        <w:spacing w:after="0" w:line="240" w:lineRule="auto"/>
        <w:ind w:left="567" w:hanging="425"/>
        <w:jc w:val="both"/>
        <w:rPr>
          <w:szCs w:val="28"/>
        </w:rPr>
      </w:pPr>
      <w:r>
        <w:rPr>
          <w:szCs w:val="28"/>
        </w:rPr>
        <w:t>Данные испытаний занести в таблицу</w:t>
      </w:r>
      <w:r w:rsidR="00DE3C79">
        <w:rPr>
          <w:szCs w:val="28"/>
        </w:rPr>
        <w:t>.</w:t>
      </w:r>
    </w:p>
    <w:p w:rsidR="00172ACF" w:rsidRPr="009012A7" w:rsidRDefault="00172ACF" w:rsidP="009012A7">
      <w:pPr>
        <w:numPr>
          <w:ilvl w:val="0"/>
          <w:numId w:val="27"/>
        </w:numPr>
        <w:tabs>
          <w:tab w:val="num" w:pos="1276"/>
        </w:tabs>
        <w:spacing w:after="0" w:line="240" w:lineRule="auto"/>
        <w:ind w:left="567" w:hanging="425"/>
        <w:jc w:val="both"/>
        <w:rPr>
          <w:szCs w:val="28"/>
        </w:rPr>
      </w:pPr>
      <w:r>
        <w:rPr>
          <w:szCs w:val="28"/>
        </w:rPr>
        <w:t>Сделать выводы по результатам испытаний</w:t>
      </w:r>
      <w:r w:rsidR="00DE3C79">
        <w:rPr>
          <w:szCs w:val="28"/>
        </w:rPr>
        <w:t>.</w:t>
      </w:r>
    </w:p>
    <w:p w:rsidR="009012A7" w:rsidRDefault="009012A7" w:rsidP="009012A7">
      <w:pPr>
        <w:pStyle w:val="af1"/>
        <w:spacing w:after="0" w:line="221" w:lineRule="atLeast"/>
        <w:ind w:left="502"/>
        <w:jc w:val="both"/>
        <w:rPr>
          <w:rFonts w:eastAsia="Times New Roman"/>
          <w:color w:val="000000"/>
          <w:szCs w:val="28"/>
          <w:lang w:eastAsia="ru-RU"/>
        </w:rPr>
      </w:pPr>
    </w:p>
    <w:p w:rsidR="009012A7" w:rsidRDefault="00D15628" w:rsidP="009012A7">
      <w:pPr>
        <w:pStyle w:val="af1"/>
        <w:spacing w:after="0" w:line="221" w:lineRule="atLeast"/>
        <w:ind w:left="502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Таблица -1 </w:t>
      </w:r>
      <w:r w:rsidR="00172ACF">
        <w:rPr>
          <w:rFonts w:eastAsia="Times New Roman"/>
          <w:color w:val="000000"/>
          <w:szCs w:val="28"/>
          <w:lang w:eastAsia="ru-RU"/>
        </w:rPr>
        <w:t xml:space="preserve">Данные </w:t>
      </w:r>
      <w:r>
        <w:rPr>
          <w:rFonts w:eastAsia="Times New Roman"/>
          <w:color w:val="000000"/>
          <w:szCs w:val="28"/>
          <w:lang w:eastAsia="ru-RU"/>
        </w:rPr>
        <w:t xml:space="preserve">проверки сопротивления изоляции обмоток </w:t>
      </w:r>
      <w:r w:rsidR="00172ACF">
        <w:rPr>
          <w:rFonts w:eastAsia="Times New Roman"/>
          <w:color w:val="000000"/>
          <w:szCs w:val="28"/>
          <w:lang w:eastAsia="ru-RU"/>
        </w:rPr>
        <w:t>асинхронного двигателя с короткозамкнутым ротором</w:t>
      </w:r>
    </w:p>
    <w:tbl>
      <w:tblPr>
        <w:tblStyle w:val="ac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559"/>
        <w:gridCol w:w="1553"/>
        <w:gridCol w:w="1748"/>
        <w:gridCol w:w="767"/>
        <w:gridCol w:w="767"/>
        <w:gridCol w:w="767"/>
        <w:gridCol w:w="765"/>
        <w:gridCol w:w="768"/>
        <w:gridCol w:w="768"/>
      </w:tblGrid>
      <w:tr w:rsidR="00D15628" w:rsidRPr="00172ACF" w:rsidTr="005579C1">
        <w:trPr>
          <w:jc w:val="center"/>
        </w:trPr>
        <w:tc>
          <w:tcPr>
            <w:tcW w:w="1559" w:type="dxa"/>
            <w:vMerge w:val="restart"/>
          </w:tcPr>
          <w:p w:rsidR="00D15628" w:rsidRDefault="00D15628" w:rsidP="00FE55C9">
            <w:pPr>
              <w:pStyle w:val="af1"/>
              <w:spacing w:line="221" w:lineRule="atLeast"/>
              <w:ind w:left="0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Напряжение </w:t>
            </w:r>
          </w:p>
          <w:p w:rsidR="00D15628" w:rsidRPr="00172ACF" w:rsidRDefault="00D15628" w:rsidP="00FE55C9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АД (В)</w:t>
            </w:r>
          </w:p>
        </w:tc>
        <w:tc>
          <w:tcPr>
            <w:tcW w:w="1553" w:type="dxa"/>
            <w:vMerge w:val="restart"/>
          </w:tcPr>
          <w:p w:rsidR="00D15628" w:rsidRDefault="00D15628" w:rsidP="00FE55C9">
            <w:pPr>
              <w:pStyle w:val="af1"/>
              <w:spacing w:line="221" w:lineRule="atLeast"/>
              <w:ind w:left="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Напряжение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мегаомметра</w:t>
            </w:r>
            <w:proofErr w:type="spellEnd"/>
          </w:p>
          <w:p w:rsidR="00D15628" w:rsidRPr="00172ACF" w:rsidRDefault="00D15628" w:rsidP="00FE55C9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(В)</w:t>
            </w:r>
          </w:p>
        </w:tc>
        <w:tc>
          <w:tcPr>
            <w:tcW w:w="1748" w:type="dxa"/>
            <w:vMerge w:val="restart"/>
          </w:tcPr>
          <w:p w:rsidR="00D15628" w:rsidRPr="00181BC9" w:rsidRDefault="00D15628" w:rsidP="00FE55C9">
            <w:pPr>
              <w:pStyle w:val="af1"/>
              <w:spacing w:line="221" w:lineRule="atLeast"/>
              <w:ind w:left="0"/>
              <w:jc w:val="center"/>
              <w:rPr>
                <w:rStyle w:val="af9"/>
              </w:rPr>
            </w:pPr>
            <w:r w:rsidRPr="00181BC9">
              <w:rPr>
                <w:rStyle w:val="af9"/>
              </w:rPr>
              <w:t>Допустимое сопротивление изоляции (мОм)</w:t>
            </w:r>
          </w:p>
        </w:tc>
        <w:tc>
          <w:tcPr>
            <w:tcW w:w="4602" w:type="dxa"/>
            <w:gridSpan w:val="6"/>
          </w:tcPr>
          <w:p w:rsidR="00D15628" w:rsidRPr="00181BC9" w:rsidRDefault="00D15628" w:rsidP="00172ACF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Сопротивление изоляции (мОм)</w:t>
            </w:r>
          </w:p>
        </w:tc>
      </w:tr>
      <w:tr w:rsidR="00D15628" w:rsidRPr="00172ACF" w:rsidTr="00D15628">
        <w:trPr>
          <w:jc w:val="center"/>
        </w:trPr>
        <w:tc>
          <w:tcPr>
            <w:tcW w:w="1559" w:type="dxa"/>
            <w:vMerge/>
          </w:tcPr>
          <w:p w:rsidR="00D15628" w:rsidRPr="00172ACF" w:rsidRDefault="00D15628" w:rsidP="00FE55C9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</w:tcPr>
          <w:p w:rsidR="00D15628" w:rsidRPr="00172ACF" w:rsidRDefault="00D15628" w:rsidP="00FE55C9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vMerge/>
          </w:tcPr>
          <w:p w:rsidR="00D15628" w:rsidRPr="00181BC9" w:rsidRDefault="00D15628" w:rsidP="00FE55C9">
            <w:pPr>
              <w:pStyle w:val="af1"/>
              <w:spacing w:line="221" w:lineRule="atLeast"/>
              <w:ind w:left="0"/>
              <w:jc w:val="center"/>
              <w:rPr>
                <w:rStyle w:val="af9"/>
              </w:rPr>
            </w:pPr>
          </w:p>
        </w:tc>
        <w:tc>
          <w:tcPr>
            <w:tcW w:w="767" w:type="dxa"/>
          </w:tcPr>
          <w:p w:rsidR="00D15628" w:rsidRPr="00181BC9" w:rsidRDefault="00B67D69" w:rsidP="00FE55C9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3C79">
              <w:rPr>
                <w:rStyle w:val="af9"/>
              </w:rPr>
              <w:t>U1</w:t>
            </w:r>
            <w:r w:rsidR="00D15628" w:rsidRPr="00181BC9">
              <w:rPr>
                <w:rStyle w:val="af9"/>
              </w:rPr>
              <w:t>-</w:t>
            </w:r>
            <w:r w:rsidRPr="00DE3C79">
              <w:rPr>
                <w:rStyle w:val="af9"/>
              </w:rPr>
              <w:t xml:space="preserve"> V1</w:t>
            </w:r>
          </w:p>
        </w:tc>
        <w:tc>
          <w:tcPr>
            <w:tcW w:w="767" w:type="dxa"/>
          </w:tcPr>
          <w:p w:rsidR="00D15628" w:rsidRPr="00181BC9" w:rsidRDefault="00B67D69" w:rsidP="00FE55C9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3C79">
              <w:rPr>
                <w:rStyle w:val="af9"/>
              </w:rPr>
              <w:t>V1</w:t>
            </w:r>
            <w:r w:rsidR="00D15628" w:rsidRPr="00181BC9">
              <w:rPr>
                <w:rStyle w:val="af9"/>
              </w:rPr>
              <w:t>-</w:t>
            </w:r>
            <w:r w:rsidRPr="00DE3C79">
              <w:rPr>
                <w:rStyle w:val="af9"/>
              </w:rPr>
              <w:t xml:space="preserve"> W1</w:t>
            </w:r>
          </w:p>
        </w:tc>
        <w:tc>
          <w:tcPr>
            <w:tcW w:w="767" w:type="dxa"/>
          </w:tcPr>
          <w:p w:rsidR="00D15628" w:rsidRPr="00181BC9" w:rsidRDefault="00B67D69" w:rsidP="00FE55C9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3C79">
              <w:rPr>
                <w:rStyle w:val="af9"/>
              </w:rPr>
              <w:t>U1</w:t>
            </w:r>
            <w:r w:rsidR="00D15628" w:rsidRPr="00181BC9">
              <w:rPr>
                <w:rStyle w:val="af9"/>
              </w:rPr>
              <w:t>-</w:t>
            </w:r>
            <w:r w:rsidRPr="00DE3C79">
              <w:rPr>
                <w:rStyle w:val="af9"/>
              </w:rPr>
              <w:t xml:space="preserve"> W1</w:t>
            </w:r>
          </w:p>
        </w:tc>
        <w:tc>
          <w:tcPr>
            <w:tcW w:w="765" w:type="dxa"/>
          </w:tcPr>
          <w:p w:rsidR="00D15628" w:rsidRPr="00181BC9" w:rsidRDefault="00B67D69" w:rsidP="00FE55C9">
            <w:pPr>
              <w:pStyle w:val="af1"/>
              <w:spacing w:line="221" w:lineRule="atLeast"/>
              <w:ind w:left="0" w:right="-132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3C79">
              <w:rPr>
                <w:rStyle w:val="af9"/>
              </w:rPr>
              <w:t>U1</w:t>
            </w:r>
            <w:r w:rsidR="00D15628" w:rsidRPr="00181BC9">
              <w:rPr>
                <w:rStyle w:val="af9"/>
              </w:rPr>
              <w:t>-</w:t>
            </w:r>
            <w:r w:rsidR="00D15628" w:rsidRPr="00181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РЕ</w:t>
            </w:r>
          </w:p>
        </w:tc>
        <w:tc>
          <w:tcPr>
            <w:tcW w:w="768" w:type="dxa"/>
          </w:tcPr>
          <w:p w:rsidR="00D15628" w:rsidRPr="00181BC9" w:rsidRDefault="00B67D69" w:rsidP="00FE55C9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3C79">
              <w:rPr>
                <w:rStyle w:val="af9"/>
              </w:rPr>
              <w:t>V1</w:t>
            </w:r>
            <w:r w:rsidR="00D15628" w:rsidRPr="00181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-РЕ</w:t>
            </w:r>
          </w:p>
        </w:tc>
        <w:tc>
          <w:tcPr>
            <w:tcW w:w="768" w:type="dxa"/>
          </w:tcPr>
          <w:p w:rsidR="00D15628" w:rsidRPr="00181BC9" w:rsidRDefault="00B67D69" w:rsidP="00FE55C9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3C79">
              <w:rPr>
                <w:rStyle w:val="af9"/>
              </w:rPr>
              <w:t>W1</w:t>
            </w:r>
            <w:r w:rsidR="00D15628" w:rsidRPr="00181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-РЕ</w:t>
            </w:r>
          </w:p>
        </w:tc>
      </w:tr>
      <w:tr w:rsidR="00D15628" w:rsidRPr="00172ACF" w:rsidTr="00D15628">
        <w:trPr>
          <w:jc w:val="center"/>
        </w:trPr>
        <w:tc>
          <w:tcPr>
            <w:tcW w:w="1559" w:type="dxa"/>
          </w:tcPr>
          <w:p w:rsidR="00D15628" w:rsidRPr="00172ACF" w:rsidRDefault="00D15628" w:rsidP="00172ACF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</w:tcPr>
          <w:p w:rsidR="00D15628" w:rsidRDefault="00D15628" w:rsidP="00172ACF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575080" w:rsidRPr="00172ACF" w:rsidRDefault="00575080" w:rsidP="00172ACF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D15628" w:rsidRPr="00172ACF" w:rsidRDefault="00D15628" w:rsidP="00172ACF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D15628" w:rsidRPr="00172ACF" w:rsidRDefault="00D15628" w:rsidP="00172ACF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D15628" w:rsidRPr="00172ACF" w:rsidRDefault="00D15628" w:rsidP="00172ACF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</w:tcPr>
          <w:p w:rsidR="00D15628" w:rsidRPr="00172ACF" w:rsidRDefault="00D15628" w:rsidP="00172ACF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</w:tcPr>
          <w:p w:rsidR="00D15628" w:rsidRPr="00172ACF" w:rsidRDefault="00D15628" w:rsidP="00172ACF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</w:tcPr>
          <w:p w:rsidR="00D15628" w:rsidRPr="00172ACF" w:rsidRDefault="00D15628" w:rsidP="00172ACF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</w:tcPr>
          <w:p w:rsidR="00D15628" w:rsidRPr="00172ACF" w:rsidRDefault="00D15628" w:rsidP="00172ACF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72ACF" w:rsidRDefault="00172ACF" w:rsidP="009012A7">
      <w:pPr>
        <w:pStyle w:val="af1"/>
        <w:spacing w:after="0" w:line="221" w:lineRule="atLeast"/>
        <w:ind w:left="502"/>
        <w:jc w:val="center"/>
        <w:rPr>
          <w:rFonts w:eastAsia="Times New Roman"/>
          <w:color w:val="000000"/>
          <w:szCs w:val="28"/>
          <w:lang w:eastAsia="ru-RU"/>
        </w:rPr>
      </w:pPr>
    </w:p>
    <w:p w:rsidR="00D15628" w:rsidRDefault="00D15628" w:rsidP="00D15628">
      <w:pPr>
        <w:pStyle w:val="af1"/>
        <w:spacing w:after="0" w:line="221" w:lineRule="atLeast"/>
        <w:ind w:left="502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Таблица -2 Данные проверки сопротивления обмоток асинхронного двигателя с короткозамкнутым ротором</w:t>
      </w:r>
    </w:p>
    <w:tbl>
      <w:tblPr>
        <w:tblStyle w:val="ac"/>
        <w:tblW w:w="0" w:type="auto"/>
        <w:jc w:val="center"/>
        <w:tblInd w:w="-827" w:type="dxa"/>
        <w:tblLayout w:type="fixed"/>
        <w:tblLook w:val="04A0" w:firstRow="1" w:lastRow="0" w:firstColumn="1" w:lastColumn="0" w:noHBand="0" w:noVBand="1"/>
      </w:tblPr>
      <w:tblGrid>
        <w:gridCol w:w="2146"/>
        <w:gridCol w:w="1842"/>
        <w:gridCol w:w="1843"/>
        <w:gridCol w:w="1134"/>
        <w:gridCol w:w="992"/>
        <w:gridCol w:w="1151"/>
      </w:tblGrid>
      <w:tr w:rsidR="00575080" w:rsidRPr="00172ACF" w:rsidTr="00575080">
        <w:trPr>
          <w:jc w:val="center"/>
        </w:trPr>
        <w:tc>
          <w:tcPr>
            <w:tcW w:w="2146" w:type="dxa"/>
          </w:tcPr>
          <w:p w:rsidR="00575080" w:rsidRDefault="00575080" w:rsidP="00FE55C9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  <w:p w:rsidR="00575080" w:rsidRPr="00172ACF" w:rsidRDefault="00575080" w:rsidP="00FE55C9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прибора</w:t>
            </w:r>
          </w:p>
        </w:tc>
        <w:tc>
          <w:tcPr>
            <w:tcW w:w="1842" w:type="dxa"/>
          </w:tcPr>
          <w:p w:rsidR="00575080" w:rsidRPr="00181BC9" w:rsidRDefault="00575080" w:rsidP="00D15628">
            <w:pPr>
              <w:pStyle w:val="af1"/>
              <w:spacing w:line="221" w:lineRule="atLeast"/>
              <w:ind w:left="0"/>
              <w:jc w:val="center"/>
              <w:rPr>
                <w:rStyle w:val="af9"/>
              </w:rPr>
            </w:pPr>
            <w:r w:rsidRPr="00181BC9">
              <w:rPr>
                <w:rStyle w:val="af9"/>
              </w:rPr>
              <w:t>Допустим</w:t>
            </w:r>
            <w:r>
              <w:rPr>
                <w:rStyle w:val="af9"/>
              </w:rPr>
              <w:t>ая</w:t>
            </w:r>
            <w:r w:rsidR="00481A7D">
              <w:rPr>
                <w:rStyle w:val="af9"/>
              </w:rPr>
              <w:t xml:space="preserve"> </w:t>
            </w:r>
            <w:r>
              <w:rPr>
                <w:rStyle w:val="af9"/>
              </w:rPr>
              <w:t>разница</w:t>
            </w:r>
            <w:proofErr w:type="gramStart"/>
            <w:r>
              <w:rPr>
                <w:rStyle w:val="af9"/>
              </w:rPr>
              <w:t xml:space="preserve"> (%)</w:t>
            </w:r>
            <w:proofErr w:type="gramEnd"/>
          </w:p>
        </w:tc>
        <w:tc>
          <w:tcPr>
            <w:tcW w:w="1843" w:type="dxa"/>
          </w:tcPr>
          <w:p w:rsidR="00575080" w:rsidRPr="0067003C" w:rsidRDefault="00575080" w:rsidP="00FE55C9">
            <w:pPr>
              <w:pStyle w:val="af1"/>
              <w:spacing w:line="221" w:lineRule="atLeast"/>
              <w:ind w:left="0"/>
              <w:jc w:val="center"/>
              <w:rPr>
                <w:rStyle w:val="af9"/>
                <w:i/>
              </w:rPr>
            </w:pPr>
            <w:r>
              <w:rPr>
                <w:rStyle w:val="af9"/>
              </w:rPr>
              <w:t>Наибольшая</w:t>
            </w:r>
            <w:r w:rsidR="00481A7D">
              <w:rPr>
                <w:rStyle w:val="af9"/>
              </w:rPr>
              <w:t xml:space="preserve"> </w:t>
            </w:r>
            <w:r>
              <w:rPr>
                <w:rStyle w:val="af9"/>
              </w:rPr>
              <w:t>разница</w:t>
            </w:r>
            <w:proofErr w:type="gramStart"/>
            <w:r>
              <w:rPr>
                <w:rStyle w:val="af9"/>
              </w:rPr>
              <w:t xml:space="preserve"> (%)</w:t>
            </w:r>
            <w:proofErr w:type="gramEnd"/>
          </w:p>
        </w:tc>
        <w:tc>
          <w:tcPr>
            <w:tcW w:w="1134" w:type="dxa"/>
          </w:tcPr>
          <w:p w:rsidR="00575080" w:rsidRPr="00DE3C79" w:rsidRDefault="00575080" w:rsidP="00FE55C9">
            <w:pPr>
              <w:pStyle w:val="af1"/>
              <w:spacing w:line="221" w:lineRule="atLeast"/>
              <w:ind w:left="0"/>
              <w:jc w:val="center"/>
              <w:rPr>
                <w:rStyle w:val="af9"/>
              </w:rPr>
            </w:pPr>
            <w:r w:rsidRPr="00DE3C79">
              <w:rPr>
                <w:rStyle w:val="af9"/>
              </w:rPr>
              <w:t>U1-U2</w:t>
            </w:r>
          </w:p>
          <w:p w:rsidR="00575080" w:rsidRPr="00DE3C79" w:rsidRDefault="00575080" w:rsidP="00FE55C9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3C79">
              <w:rPr>
                <w:rStyle w:val="af9"/>
              </w:rPr>
              <w:t>(Ом)</w:t>
            </w:r>
          </w:p>
        </w:tc>
        <w:tc>
          <w:tcPr>
            <w:tcW w:w="992" w:type="dxa"/>
          </w:tcPr>
          <w:p w:rsidR="00575080" w:rsidRPr="00DE3C79" w:rsidRDefault="00575080" w:rsidP="00FE55C9">
            <w:pPr>
              <w:pStyle w:val="af1"/>
              <w:spacing w:line="221" w:lineRule="atLeast"/>
              <w:ind w:left="0"/>
              <w:jc w:val="center"/>
              <w:rPr>
                <w:rStyle w:val="af9"/>
              </w:rPr>
            </w:pPr>
            <w:r w:rsidRPr="00DE3C79">
              <w:rPr>
                <w:rStyle w:val="af9"/>
              </w:rPr>
              <w:t>V1-V2</w:t>
            </w:r>
          </w:p>
          <w:p w:rsidR="00575080" w:rsidRPr="00DE3C79" w:rsidRDefault="00575080" w:rsidP="00FE55C9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3C79">
              <w:rPr>
                <w:rStyle w:val="af9"/>
              </w:rPr>
              <w:t>(Ом)</w:t>
            </w:r>
          </w:p>
        </w:tc>
        <w:tc>
          <w:tcPr>
            <w:tcW w:w="1151" w:type="dxa"/>
          </w:tcPr>
          <w:p w:rsidR="00575080" w:rsidRPr="00DE3C79" w:rsidRDefault="00575080" w:rsidP="00FE55C9">
            <w:pPr>
              <w:pStyle w:val="af1"/>
              <w:spacing w:line="221" w:lineRule="atLeast"/>
              <w:ind w:left="0"/>
              <w:jc w:val="center"/>
              <w:rPr>
                <w:rStyle w:val="af9"/>
              </w:rPr>
            </w:pPr>
            <w:r w:rsidRPr="00DE3C79">
              <w:rPr>
                <w:rStyle w:val="af9"/>
              </w:rPr>
              <w:t>W1-W2</w:t>
            </w:r>
          </w:p>
          <w:p w:rsidR="00575080" w:rsidRPr="00DE3C79" w:rsidRDefault="00575080" w:rsidP="00FE55C9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E3C79">
              <w:rPr>
                <w:rStyle w:val="af9"/>
              </w:rPr>
              <w:t>(Ом)</w:t>
            </w:r>
          </w:p>
        </w:tc>
      </w:tr>
      <w:tr w:rsidR="00575080" w:rsidRPr="00172ACF" w:rsidTr="00575080">
        <w:trPr>
          <w:jc w:val="center"/>
        </w:trPr>
        <w:tc>
          <w:tcPr>
            <w:tcW w:w="2146" w:type="dxa"/>
          </w:tcPr>
          <w:p w:rsidR="00575080" w:rsidRPr="00172ACF" w:rsidRDefault="00575080" w:rsidP="00FE55C9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575080" w:rsidRDefault="00575080" w:rsidP="00FE55C9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575080" w:rsidRPr="00172ACF" w:rsidRDefault="00575080" w:rsidP="00FE55C9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575080" w:rsidRPr="00172ACF" w:rsidRDefault="00575080" w:rsidP="00FE55C9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75080" w:rsidRPr="00172ACF" w:rsidRDefault="00575080" w:rsidP="00FE55C9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75080" w:rsidRPr="00172ACF" w:rsidRDefault="00575080" w:rsidP="00FE55C9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</w:tcPr>
          <w:p w:rsidR="00575080" w:rsidRPr="00172ACF" w:rsidRDefault="00575080" w:rsidP="00FE55C9">
            <w:pPr>
              <w:pStyle w:val="af1"/>
              <w:spacing w:line="221" w:lineRule="atLeast"/>
              <w:ind w:left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E6058" w:rsidRPr="002A10DB" w:rsidRDefault="003867E1" w:rsidP="002A10DB">
      <w:pPr>
        <w:pStyle w:val="af1"/>
        <w:spacing w:after="0" w:line="221" w:lineRule="atLeast"/>
        <w:ind w:left="567"/>
        <w:jc w:val="both"/>
        <w:rPr>
          <w:rFonts w:eastAsia="Times New Roman"/>
          <w:i/>
          <w:color w:val="000000"/>
          <w:szCs w:val="28"/>
          <w:lang w:eastAsia="ru-RU"/>
        </w:rPr>
      </w:pPr>
      <w:r w:rsidRPr="003867E1">
        <w:rPr>
          <w:rFonts w:eastAsia="Times New Roman"/>
          <w:bCs/>
          <w:szCs w:val="28"/>
          <w:lang w:eastAsia="ru-RU"/>
        </w:rPr>
        <w:br/>
      </w:r>
    </w:p>
    <w:p w:rsidR="00A57A92" w:rsidRDefault="00A57A92" w:rsidP="00CD2E03">
      <w:pPr>
        <w:spacing w:after="0" w:line="240" w:lineRule="auto"/>
        <w:ind w:firstLine="425"/>
        <w:jc w:val="center"/>
        <w:rPr>
          <w:rFonts w:eastAsia="Times New Roman"/>
          <w:color w:val="000000"/>
          <w:szCs w:val="28"/>
          <w:lang w:eastAsia="ru-RU"/>
        </w:rPr>
      </w:pPr>
    </w:p>
    <w:p w:rsidR="00575080" w:rsidRDefault="00575080" w:rsidP="00CD2E03">
      <w:pPr>
        <w:spacing w:after="0" w:line="240" w:lineRule="auto"/>
        <w:ind w:firstLine="425"/>
        <w:jc w:val="center"/>
        <w:rPr>
          <w:rFonts w:eastAsia="Times New Roman"/>
          <w:color w:val="000000"/>
          <w:szCs w:val="28"/>
          <w:lang w:eastAsia="ru-RU"/>
        </w:rPr>
      </w:pPr>
    </w:p>
    <w:p w:rsidR="00575080" w:rsidRDefault="00575080" w:rsidP="00CD2E03">
      <w:pPr>
        <w:spacing w:after="0" w:line="240" w:lineRule="auto"/>
        <w:ind w:firstLine="425"/>
        <w:jc w:val="center"/>
        <w:rPr>
          <w:rFonts w:eastAsia="Times New Roman"/>
          <w:color w:val="000000"/>
          <w:szCs w:val="28"/>
          <w:lang w:eastAsia="ru-RU"/>
        </w:rPr>
      </w:pPr>
    </w:p>
    <w:p w:rsidR="009012A7" w:rsidRDefault="009012A7" w:rsidP="009012A7">
      <w:pPr>
        <w:pStyle w:val="1"/>
        <w:numPr>
          <w:ilvl w:val="0"/>
          <w:numId w:val="0"/>
        </w:numPr>
        <w:spacing w:before="120" w:after="120"/>
      </w:pPr>
      <w:bookmarkStart w:id="2" w:name="_Toc257119536"/>
      <w:bookmarkStart w:id="3" w:name="_Toc266180910"/>
      <w:r>
        <w:lastRenderedPageBreak/>
        <w:t>Введение</w:t>
      </w:r>
      <w:bookmarkEnd w:id="2"/>
      <w:bookmarkEnd w:id="3"/>
    </w:p>
    <w:p w:rsidR="009012A7" w:rsidRDefault="009012A7" w:rsidP="009012A7">
      <w:pPr>
        <w:pStyle w:val="2"/>
        <w:numPr>
          <w:ilvl w:val="0"/>
          <w:numId w:val="0"/>
        </w:numPr>
        <w:suppressAutoHyphens/>
        <w:spacing w:before="120" w:after="120"/>
        <w:rPr>
          <w:szCs w:val="28"/>
        </w:rPr>
      </w:pPr>
      <w:bookmarkStart w:id="4" w:name="_Toc266180911"/>
      <w:r>
        <w:rPr>
          <w:szCs w:val="28"/>
        </w:rPr>
        <w:t>Общие вопросы испытания электрооборудования</w:t>
      </w:r>
      <w:bookmarkEnd w:id="4"/>
    </w:p>
    <w:p w:rsidR="009012A7" w:rsidRDefault="009012A7" w:rsidP="009012A7">
      <w:pPr>
        <w:pStyle w:val="af3"/>
      </w:pPr>
      <w:r w:rsidRPr="00796D29">
        <w:t>Испытания электрооборудования производятся с целью проверки соответствия его качества требованиям стандартов или технических условий. Проведение испытаний необходимо на всех этапах (при проектировании, изготовлении и эксплуатации оборудования). На проведение испытаний различных видов электрооборудования разработана система стандартов (ГОСТы, технические условия, руководящие документы и т. д.). Целью</w:t>
      </w:r>
      <w:r>
        <w:t xml:space="preserve"> проведения испытаний является определение соответствия показателей качества электрооборудования установленным стандартам. </w:t>
      </w:r>
    </w:p>
    <w:p w:rsidR="009012A7" w:rsidRPr="00732F90" w:rsidRDefault="009012A7" w:rsidP="009012A7">
      <w:pPr>
        <w:pStyle w:val="af3"/>
      </w:pPr>
      <w:r>
        <w:t>Различают</w:t>
      </w:r>
      <w:r w:rsidR="00481A7D">
        <w:t xml:space="preserve"> </w:t>
      </w:r>
      <w:r>
        <w:t xml:space="preserve">следующие виды </w:t>
      </w:r>
      <w:r w:rsidRPr="00732F90">
        <w:t>испытани</w:t>
      </w:r>
      <w:r>
        <w:t>й</w:t>
      </w:r>
      <w:r w:rsidRPr="00732F90">
        <w:t xml:space="preserve"> электрооборудования:</w:t>
      </w:r>
    </w:p>
    <w:p w:rsidR="009012A7" w:rsidRPr="00732F90" w:rsidRDefault="009012A7" w:rsidP="009012A7">
      <w:pPr>
        <w:pStyle w:val="a"/>
      </w:pPr>
      <w:r>
        <w:t>Приемо-сдаточные испытания при вв</w:t>
      </w:r>
      <w:r w:rsidRPr="00732F90">
        <w:t>оде в эксплуатацию нового оборудования</w:t>
      </w:r>
      <w:r>
        <w:t>.</w:t>
      </w:r>
    </w:p>
    <w:p w:rsidR="009012A7" w:rsidRPr="00732F90" w:rsidRDefault="009012A7" w:rsidP="009012A7">
      <w:pPr>
        <w:pStyle w:val="a"/>
      </w:pPr>
      <w:r>
        <w:t>Приемо-сдаточные испытания п</w:t>
      </w:r>
      <w:r w:rsidRPr="00732F90">
        <w:t>ри вводе в эксплуатацию оборудования, прошедшего реконструкцию</w:t>
      </w:r>
      <w:r>
        <w:t>.</w:t>
      </w:r>
    </w:p>
    <w:p w:rsidR="009012A7" w:rsidRPr="00732F90" w:rsidRDefault="009012A7" w:rsidP="009012A7">
      <w:pPr>
        <w:pStyle w:val="a"/>
      </w:pPr>
      <w:r>
        <w:t>Испытания п</w:t>
      </w:r>
      <w:r w:rsidRPr="00732F90">
        <w:t>ри проведении капитальных ремонтов</w:t>
      </w:r>
      <w:r>
        <w:t>.</w:t>
      </w:r>
    </w:p>
    <w:p w:rsidR="009012A7" w:rsidRPr="00732F90" w:rsidRDefault="009012A7" w:rsidP="009012A7">
      <w:pPr>
        <w:pStyle w:val="a"/>
      </w:pPr>
      <w:r>
        <w:t>Испытания п</w:t>
      </w:r>
      <w:r w:rsidRPr="00732F90">
        <w:t>ри проведении текущих ремонтов</w:t>
      </w:r>
      <w:r>
        <w:t>.</w:t>
      </w:r>
    </w:p>
    <w:p w:rsidR="009012A7" w:rsidRPr="00732F90" w:rsidRDefault="009012A7" w:rsidP="009012A7">
      <w:pPr>
        <w:pStyle w:val="a"/>
      </w:pPr>
      <w:r>
        <w:t>Испытания п</w:t>
      </w:r>
      <w:r w:rsidRPr="00732F90">
        <w:t>ри проведении других видов ремонтов</w:t>
      </w:r>
      <w:r>
        <w:t>.</w:t>
      </w:r>
    </w:p>
    <w:p w:rsidR="009012A7" w:rsidRPr="00732F90" w:rsidRDefault="009012A7" w:rsidP="009012A7">
      <w:pPr>
        <w:pStyle w:val="a"/>
      </w:pPr>
      <w:r>
        <w:t>Испытания, проводимые в</w:t>
      </w:r>
      <w:r w:rsidRPr="00732F90">
        <w:t xml:space="preserve"> межремонтный период (по мере необходимости)</w:t>
      </w:r>
      <w:r>
        <w:t>.</w:t>
      </w:r>
    </w:p>
    <w:p w:rsidR="009012A7" w:rsidRPr="00732F90" w:rsidRDefault="009012A7" w:rsidP="009012A7">
      <w:pPr>
        <w:pStyle w:val="af3"/>
      </w:pPr>
      <w:r w:rsidRPr="00732F90">
        <w:t>На каждый вид испытаний существуют определенные нормы. Эти нормы регламентируются в следующих документах:</w:t>
      </w:r>
    </w:p>
    <w:p w:rsidR="009012A7" w:rsidRDefault="009012A7" w:rsidP="009012A7">
      <w:pPr>
        <w:pStyle w:val="a"/>
      </w:pPr>
      <w:r>
        <w:t>Государственные стандарты (ГОСТы).</w:t>
      </w:r>
    </w:p>
    <w:p w:rsidR="009012A7" w:rsidRDefault="009012A7" w:rsidP="009012A7">
      <w:pPr>
        <w:pStyle w:val="a"/>
      </w:pPr>
      <w:r w:rsidRPr="00732F90">
        <w:t>Правила устройства электроустановок</w:t>
      </w:r>
      <w:r>
        <w:t>.</w:t>
      </w:r>
    </w:p>
    <w:p w:rsidR="009012A7" w:rsidRPr="00732F90" w:rsidRDefault="009012A7" w:rsidP="009012A7">
      <w:pPr>
        <w:pStyle w:val="a"/>
      </w:pPr>
      <w:r>
        <w:t>Правила эксплуатации электроустановок потребителей.</w:t>
      </w:r>
    </w:p>
    <w:p w:rsidR="009012A7" w:rsidRPr="00732F90" w:rsidRDefault="009012A7" w:rsidP="009012A7">
      <w:pPr>
        <w:pStyle w:val="a"/>
      </w:pPr>
      <w:r w:rsidRPr="00732F90">
        <w:t>Объем и нормы испытаний электрооборудования</w:t>
      </w:r>
      <w:r>
        <w:t>.</w:t>
      </w:r>
    </w:p>
    <w:p w:rsidR="009012A7" w:rsidRDefault="009012A7" w:rsidP="009012A7">
      <w:pPr>
        <w:pStyle w:val="a"/>
      </w:pPr>
      <w:r w:rsidRPr="00732F90">
        <w:t>Инструкции завода-изготовителя</w:t>
      </w:r>
      <w:r>
        <w:t>.</w:t>
      </w:r>
    </w:p>
    <w:p w:rsidR="009012A7" w:rsidRPr="00732F90" w:rsidRDefault="009012A7" w:rsidP="009012A7">
      <w:pPr>
        <w:pStyle w:val="a"/>
      </w:pPr>
      <w:r>
        <w:t>Другие регламентирующие документы.</w:t>
      </w:r>
    </w:p>
    <w:p w:rsidR="009012A7" w:rsidRDefault="009012A7" w:rsidP="009012A7">
      <w:pPr>
        <w:pStyle w:val="af3"/>
      </w:pPr>
      <w:r w:rsidRPr="00732F90">
        <w:t xml:space="preserve">Объем и нормы испытаний электрооборудования зависят от типа </w:t>
      </w:r>
      <w:proofErr w:type="spellStart"/>
      <w:r w:rsidRPr="00B344BB">
        <w:t>испытуемого</w:t>
      </w:r>
      <w:r w:rsidRPr="00732F90">
        <w:t>оборудования</w:t>
      </w:r>
      <w:proofErr w:type="spellEnd"/>
      <w:r w:rsidRPr="00732F90">
        <w:t xml:space="preserve"> и класса напряжения. </w:t>
      </w:r>
    </w:p>
    <w:p w:rsidR="009012A7" w:rsidRPr="00767C82" w:rsidRDefault="009012A7" w:rsidP="009012A7">
      <w:pPr>
        <w:pStyle w:val="2"/>
        <w:numPr>
          <w:ilvl w:val="0"/>
          <w:numId w:val="0"/>
        </w:numPr>
        <w:suppressAutoHyphens/>
        <w:spacing w:before="120" w:after="120"/>
        <w:rPr>
          <w:szCs w:val="28"/>
        </w:rPr>
      </w:pPr>
      <w:bookmarkStart w:id="5" w:name="_Toc266180912"/>
      <w:r w:rsidRPr="00CF49DC">
        <w:rPr>
          <w:szCs w:val="28"/>
        </w:rPr>
        <w:t xml:space="preserve">Подготовка и проведение измерений с помощью </w:t>
      </w:r>
      <w:proofErr w:type="gramStart"/>
      <w:r>
        <w:rPr>
          <w:szCs w:val="28"/>
        </w:rPr>
        <w:t>электронного</w:t>
      </w:r>
      <w:proofErr w:type="gramEnd"/>
      <w:r w:rsidR="00CE110D">
        <w:rPr>
          <w:szCs w:val="28"/>
        </w:rPr>
        <w:t xml:space="preserve"> </w:t>
      </w:r>
      <w:proofErr w:type="spellStart"/>
      <w:r w:rsidRPr="00CF49DC">
        <w:rPr>
          <w:szCs w:val="28"/>
        </w:rPr>
        <w:t>мультиметра</w:t>
      </w:r>
      <w:bookmarkEnd w:id="5"/>
      <w:proofErr w:type="spellEnd"/>
    </w:p>
    <w:p w:rsidR="009012A7" w:rsidRPr="009C0238" w:rsidRDefault="009012A7" w:rsidP="009012A7">
      <w:pPr>
        <w:spacing w:before="120" w:after="120"/>
        <w:jc w:val="center"/>
        <w:rPr>
          <w:sz w:val="24"/>
          <w:szCs w:val="24"/>
        </w:rPr>
      </w:pPr>
      <w:r w:rsidRPr="009C0238">
        <w:rPr>
          <w:b/>
          <w:i/>
          <w:sz w:val="24"/>
          <w:szCs w:val="24"/>
        </w:rPr>
        <w:t>Краткие теоретические сведения</w:t>
      </w:r>
    </w:p>
    <w:p w:rsidR="009012A7" w:rsidRDefault="009012A7" w:rsidP="009012A7">
      <w:pPr>
        <w:pStyle w:val="af3"/>
      </w:pPr>
      <w:r>
        <w:t xml:space="preserve">Основными методами измерения сопротивления постоянному току являются косвенный метод, метод непосредственной оценки и мостовой метод. Выбор метода зависит от значения измеряемого сопротивления и требуемой </w:t>
      </w:r>
      <w:proofErr w:type="spellStart"/>
      <w:r>
        <w:t>точности</w:t>
      </w:r>
      <w:proofErr w:type="gramStart"/>
      <w:r>
        <w:t>.Н</w:t>
      </w:r>
      <w:proofErr w:type="gramEnd"/>
      <w:r>
        <w:t>аиболее</w:t>
      </w:r>
      <w:proofErr w:type="spellEnd"/>
      <w:r>
        <w:t xml:space="preserve"> распространенным из косвенных методов измерения является метод амперметра-вольтметра. Он основан на измерении тока, протекающего через измеряемое сопротивление и падении на нем определенного значения напряжения. Приборы, используемые при измерении методом амперметра-вольтметра, должны иметь достаточно высокий класс точности. Для измерения сопротивлений применяются также мостовые схемы (схема одинарного моста и схема двойного моста). Метод непосредственной оценки представляет собой измерение сопротивления с помощью омметра. Измерения, выполняемые при помощи данного метода, являются наименее точными и используются для предварительного измерения сопротивления и проверки цепей коммутации. Для измерения переходных сопротивлений контактов используются микроомметры.</w:t>
      </w:r>
    </w:p>
    <w:p w:rsidR="009012A7" w:rsidRDefault="009012A7" w:rsidP="009012A7">
      <w:pPr>
        <w:pStyle w:val="af3"/>
      </w:pPr>
      <w:r>
        <w:t>В настоящей лабораторной работе д</w:t>
      </w:r>
      <w:r w:rsidRPr="00F96D24">
        <w:t xml:space="preserve">ля измерения сопротивления обмоток </w:t>
      </w:r>
      <w:r>
        <w:t xml:space="preserve">применяется </w:t>
      </w:r>
      <w:proofErr w:type="spellStart"/>
      <w:r>
        <w:t>блок</w:t>
      </w:r>
      <w:r w:rsidRPr="00F96D24">
        <w:t>мультиметров</w:t>
      </w:r>
      <w:proofErr w:type="spellEnd"/>
      <w:r w:rsidRPr="00F96D24">
        <w:t>.</w:t>
      </w:r>
      <w:r>
        <w:t xml:space="preserve"> Это означает, что измерения проводятся методом непосредственной оценки.</w:t>
      </w:r>
    </w:p>
    <w:p w:rsidR="009012A7" w:rsidRPr="009C0238" w:rsidRDefault="009012A7" w:rsidP="009012A7">
      <w:pPr>
        <w:spacing w:before="120" w:after="120"/>
        <w:jc w:val="center"/>
        <w:rPr>
          <w:sz w:val="24"/>
          <w:szCs w:val="24"/>
        </w:rPr>
      </w:pPr>
      <w:r w:rsidRPr="009C0238">
        <w:rPr>
          <w:b/>
          <w:i/>
          <w:sz w:val="24"/>
          <w:szCs w:val="24"/>
        </w:rPr>
        <w:t>Проведение измерений</w:t>
      </w:r>
    </w:p>
    <w:p w:rsidR="009012A7" w:rsidRDefault="009012A7" w:rsidP="009012A7">
      <w:pPr>
        <w:pStyle w:val="af3"/>
      </w:pPr>
      <w:r>
        <w:t xml:space="preserve">Для измерения трех базовых электрических величин (тока, напряжения и омического сопротивления) используется </w:t>
      </w:r>
      <w:proofErr w:type="spellStart"/>
      <w:r>
        <w:t>мультиметр</w:t>
      </w:r>
      <w:proofErr w:type="spellEnd"/>
      <w:r>
        <w:t>. До его подключения к цепи необходимо выполнить следующие операции:</w:t>
      </w:r>
    </w:p>
    <w:p w:rsidR="009012A7" w:rsidRDefault="009012A7" w:rsidP="009012A7">
      <w:pPr>
        <w:pStyle w:val="a3"/>
      </w:pPr>
      <w:r>
        <w:t>установить род тока (постоянный/переменный);</w:t>
      </w:r>
    </w:p>
    <w:p w:rsidR="009012A7" w:rsidRDefault="009012A7" w:rsidP="009012A7">
      <w:pPr>
        <w:pStyle w:val="a3"/>
      </w:pPr>
      <w:r>
        <w:lastRenderedPageBreak/>
        <w:t>выбрать диапазон измерений соответственно ожидаемому результату измерений;</w:t>
      </w:r>
    </w:p>
    <w:p w:rsidR="009012A7" w:rsidRPr="00427BBD" w:rsidRDefault="009012A7" w:rsidP="00DE3C79">
      <w:pPr>
        <w:pStyle w:val="a3"/>
      </w:pPr>
      <w:r>
        <w:t>п</w:t>
      </w:r>
      <w:r w:rsidRPr="00520530">
        <w:t>ри</w:t>
      </w:r>
      <w:r>
        <w:t xml:space="preserve">соединить </w:t>
      </w:r>
      <w:proofErr w:type="spellStart"/>
      <w:r>
        <w:t>мультиметр</w:t>
      </w:r>
      <w:proofErr w:type="spellEnd"/>
      <w:r>
        <w:t xml:space="preserve"> к измеряемой цепи в соответствии со схемой подключения.</w:t>
      </w:r>
    </w:p>
    <w:p w:rsidR="009012A7" w:rsidRDefault="009012A7" w:rsidP="009012A7">
      <w:pPr>
        <w:jc w:val="center"/>
        <w:rPr>
          <w:sz w:val="24"/>
        </w:rPr>
      </w:pPr>
      <w:r>
        <w:object w:dxaOrig="7361" w:dyaOrig="119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.6pt;height:239.4pt" o:ole="">
            <v:imagedata r:id="rId9" o:title=""/>
          </v:shape>
          <o:OLEObject Type="Embed" ProgID="Visio.Drawing.11" ShapeID="_x0000_i1025" DrawAspect="Content" ObjectID="_1617275907" r:id="rId10"/>
        </w:object>
      </w:r>
    </w:p>
    <w:p w:rsidR="009012A7" w:rsidRDefault="009012A7" w:rsidP="009012A7">
      <w:pPr>
        <w:rPr>
          <w:sz w:val="24"/>
        </w:rPr>
      </w:pPr>
    </w:p>
    <w:p w:rsidR="009012A7" w:rsidRDefault="009012A7" w:rsidP="009012A7">
      <w:pPr>
        <w:jc w:val="center"/>
        <w:outlineLvl w:val="0"/>
        <w:rPr>
          <w:i/>
          <w:sz w:val="24"/>
        </w:rPr>
      </w:pPr>
      <w:bookmarkStart w:id="6" w:name="_Toc257119538"/>
      <w:bookmarkStart w:id="7" w:name="_Toc257121507"/>
      <w:bookmarkStart w:id="8" w:name="_Toc257207526"/>
      <w:bookmarkStart w:id="9" w:name="_Toc263332016"/>
      <w:bookmarkStart w:id="10" w:name="_Toc263666840"/>
      <w:bookmarkStart w:id="11" w:name="_Toc263667118"/>
      <w:bookmarkStart w:id="12" w:name="_Toc263673284"/>
      <w:bookmarkStart w:id="13" w:name="_Toc263673528"/>
      <w:bookmarkStart w:id="14" w:name="_Toc264467577"/>
      <w:bookmarkStart w:id="15" w:name="_Toc264467869"/>
      <w:bookmarkStart w:id="16" w:name="_Toc264468051"/>
      <w:bookmarkStart w:id="17" w:name="_Toc264468254"/>
      <w:bookmarkStart w:id="18" w:name="_Toc264468383"/>
      <w:bookmarkStart w:id="19" w:name="_Toc266180913"/>
      <w:r w:rsidRPr="00AA1864">
        <w:rPr>
          <w:i/>
          <w:sz w:val="24"/>
        </w:rPr>
        <w:t xml:space="preserve">Рис.1 </w:t>
      </w:r>
      <w:r>
        <w:rPr>
          <w:i/>
          <w:sz w:val="24"/>
        </w:rPr>
        <w:t>Схема подключения</w:t>
      </w:r>
      <w:r w:rsidR="00CE110D">
        <w:rPr>
          <w:i/>
          <w:sz w:val="24"/>
        </w:rPr>
        <w:t xml:space="preserve"> </w:t>
      </w:r>
      <w:proofErr w:type="spellStart"/>
      <w:r w:rsidRPr="00212797">
        <w:rPr>
          <w:i/>
          <w:sz w:val="24"/>
        </w:rPr>
        <w:t>мультиметра</w:t>
      </w:r>
      <w:proofErr w:type="spellEnd"/>
      <w:r>
        <w:rPr>
          <w:i/>
          <w:sz w:val="24"/>
        </w:rPr>
        <w:t xml:space="preserve"> для измерения напряжения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9F190D" w:rsidRDefault="009F190D" w:rsidP="00145C56">
      <w:pPr>
        <w:pStyle w:val="af1"/>
        <w:spacing w:after="0" w:line="221" w:lineRule="atLeast"/>
        <w:ind w:left="1440"/>
        <w:jc w:val="both"/>
        <w:rPr>
          <w:rFonts w:eastAsia="Times New Roman"/>
          <w:szCs w:val="28"/>
          <w:lang w:eastAsia="ru-RU"/>
        </w:rPr>
      </w:pPr>
    </w:p>
    <w:p w:rsidR="009012A7" w:rsidRDefault="009012A7" w:rsidP="009012A7">
      <w:pPr>
        <w:jc w:val="center"/>
        <w:rPr>
          <w:sz w:val="24"/>
        </w:rPr>
      </w:pPr>
      <w:r>
        <w:object w:dxaOrig="4719" w:dyaOrig="6009">
          <v:shape id="_x0000_i1026" type="#_x0000_t75" style="width:94.8pt;height:120pt" o:ole="">
            <v:imagedata r:id="rId11" o:title=""/>
          </v:shape>
          <o:OLEObject Type="Embed" ProgID="Visio.Drawing.11" ShapeID="_x0000_i1026" DrawAspect="Content" ObjectID="_1617275908" r:id="rId12"/>
        </w:object>
      </w:r>
    </w:p>
    <w:p w:rsidR="009012A7" w:rsidRPr="00212797" w:rsidRDefault="009012A7" w:rsidP="009012A7">
      <w:pPr>
        <w:jc w:val="center"/>
        <w:rPr>
          <w:i/>
          <w:sz w:val="24"/>
        </w:rPr>
      </w:pPr>
    </w:p>
    <w:p w:rsidR="009012A7" w:rsidRDefault="009012A7" w:rsidP="009012A7">
      <w:pPr>
        <w:jc w:val="center"/>
        <w:outlineLvl w:val="0"/>
        <w:rPr>
          <w:i/>
          <w:sz w:val="24"/>
        </w:rPr>
      </w:pPr>
      <w:bookmarkStart w:id="20" w:name="_Toc257119539"/>
      <w:bookmarkStart w:id="21" w:name="_Toc257121508"/>
      <w:bookmarkStart w:id="22" w:name="_Toc257207527"/>
      <w:bookmarkStart w:id="23" w:name="_Toc263332017"/>
      <w:bookmarkStart w:id="24" w:name="_Toc263666841"/>
      <w:bookmarkStart w:id="25" w:name="_Toc263667119"/>
      <w:bookmarkStart w:id="26" w:name="_Toc263673285"/>
      <w:bookmarkStart w:id="27" w:name="_Toc263673529"/>
      <w:bookmarkStart w:id="28" w:name="_Toc264467578"/>
      <w:bookmarkStart w:id="29" w:name="_Toc264467870"/>
      <w:bookmarkStart w:id="30" w:name="_Toc264468052"/>
      <w:bookmarkStart w:id="31" w:name="_Toc264468255"/>
      <w:bookmarkStart w:id="32" w:name="_Toc264468384"/>
      <w:bookmarkStart w:id="33" w:name="_Toc266180914"/>
      <w:r>
        <w:rPr>
          <w:i/>
          <w:sz w:val="24"/>
        </w:rPr>
        <w:t xml:space="preserve">Рис.2 Схема подключения </w:t>
      </w:r>
      <w:proofErr w:type="spellStart"/>
      <w:r w:rsidRPr="00DA6B4D">
        <w:rPr>
          <w:i/>
          <w:sz w:val="22"/>
        </w:rPr>
        <w:t>мультиметра</w:t>
      </w:r>
      <w:proofErr w:type="spellEnd"/>
      <w:r w:rsidR="00CE110D">
        <w:rPr>
          <w:i/>
          <w:sz w:val="22"/>
        </w:rPr>
        <w:t xml:space="preserve"> </w:t>
      </w:r>
      <w:r>
        <w:rPr>
          <w:i/>
          <w:sz w:val="24"/>
        </w:rPr>
        <w:t>для измерения тока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9012A7" w:rsidRDefault="009012A7" w:rsidP="009012A7">
      <w:pPr>
        <w:jc w:val="center"/>
        <w:rPr>
          <w:sz w:val="24"/>
        </w:rPr>
      </w:pPr>
    </w:p>
    <w:p w:rsidR="009012A7" w:rsidRDefault="009012A7" w:rsidP="009012A7">
      <w:pPr>
        <w:jc w:val="center"/>
        <w:rPr>
          <w:lang w:val="en-US"/>
        </w:rPr>
      </w:pPr>
      <w:r>
        <w:object w:dxaOrig="4729" w:dyaOrig="5116">
          <v:shape id="_x0000_i1027" type="#_x0000_t75" style="width:94.8pt;height:102pt" o:ole="">
            <v:imagedata r:id="rId13" o:title=""/>
          </v:shape>
          <o:OLEObject Type="Embed" ProgID="Visio.Drawing.11" ShapeID="_x0000_i1027" DrawAspect="Content" ObjectID="_1617275909" r:id="rId14"/>
        </w:object>
      </w:r>
    </w:p>
    <w:p w:rsidR="009012A7" w:rsidRPr="00A12573" w:rsidRDefault="009012A7" w:rsidP="009012A7">
      <w:pPr>
        <w:jc w:val="center"/>
        <w:rPr>
          <w:sz w:val="24"/>
          <w:lang w:val="en-US"/>
        </w:rPr>
      </w:pPr>
    </w:p>
    <w:p w:rsidR="009012A7" w:rsidRPr="00212797" w:rsidRDefault="009012A7" w:rsidP="009012A7">
      <w:pPr>
        <w:jc w:val="center"/>
        <w:outlineLvl w:val="0"/>
        <w:rPr>
          <w:i/>
          <w:sz w:val="24"/>
        </w:rPr>
      </w:pPr>
      <w:bookmarkStart w:id="34" w:name="_Toc257119540"/>
      <w:bookmarkStart w:id="35" w:name="_Toc257121509"/>
      <w:bookmarkStart w:id="36" w:name="_Toc257207528"/>
      <w:bookmarkStart w:id="37" w:name="_Toc263332018"/>
      <w:bookmarkStart w:id="38" w:name="_Toc263666842"/>
      <w:bookmarkStart w:id="39" w:name="_Toc263667120"/>
      <w:bookmarkStart w:id="40" w:name="_Toc263673286"/>
      <w:bookmarkStart w:id="41" w:name="_Toc263673530"/>
      <w:bookmarkStart w:id="42" w:name="_Toc264467579"/>
      <w:bookmarkStart w:id="43" w:name="_Toc264467871"/>
      <w:bookmarkStart w:id="44" w:name="_Toc264468053"/>
      <w:bookmarkStart w:id="45" w:name="_Toc264468256"/>
      <w:bookmarkStart w:id="46" w:name="_Toc264468385"/>
      <w:bookmarkStart w:id="47" w:name="_Toc266180915"/>
      <w:r>
        <w:rPr>
          <w:i/>
          <w:sz w:val="24"/>
        </w:rPr>
        <w:t>Рис.3 Схема подключения</w:t>
      </w:r>
      <w:r w:rsidR="00CE110D">
        <w:rPr>
          <w:i/>
          <w:sz w:val="24"/>
        </w:rPr>
        <w:t xml:space="preserve"> </w:t>
      </w:r>
      <w:proofErr w:type="spellStart"/>
      <w:r w:rsidRPr="00212797">
        <w:rPr>
          <w:i/>
          <w:sz w:val="24"/>
        </w:rPr>
        <w:t>мультиметра</w:t>
      </w:r>
      <w:proofErr w:type="spellEnd"/>
      <w:r>
        <w:rPr>
          <w:i/>
          <w:sz w:val="24"/>
        </w:rPr>
        <w:t xml:space="preserve"> для измерения омического сопротивления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9012A7" w:rsidRPr="009C0238" w:rsidRDefault="009012A7" w:rsidP="009012A7">
      <w:pPr>
        <w:pStyle w:val="af3"/>
        <w:spacing w:before="120" w:after="120"/>
        <w:ind w:firstLine="0"/>
        <w:jc w:val="center"/>
        <w:rPr>
          <w:b/>
          <w:i/>
          <w:szCs w:val="24"/>
        </w:rPr>
      </w:pPr>
      <w:r w:rsidRPr="009C0238">
        <w:rPr>
          <w:b/>
          <w:i/>
          <w:szCs w:val="24"/>
        </w:rPr>
        <w:lastRenderedPageBreak/>
        <w:t>Измерение сопротивления обмоток трансформаторов.</w:t>
      </w:r>
    </w:p>
    <w:p w:rsidR="009012A7" w:rsidRDefault="009012A7" w:rsidP="009012A7">
      <w:pPr>
        <w:pStyle w:val="af3"/>
      </w:pPr>
      <w:r>
        <w:t>Измерение сопротивления производится на всех ответвлениях обмоток, если в паспорте трансформатора нет других указаний. Сопротивления обмоток трехфазных трансформаторов, измеренные на одинаковых ответвлениях разных фаз при одинаковой температуре, не должны отличаться более чем на 2%. Значения сопротивления обмоток однофазных трансформаторов после температурного пересчета не должны отличаться более чем на 5% от исходных значений (согласно РД34.45-51.300-97 «Объем и нормы испытаний электрооборудования»).</w:t>
      </w:r>
    </w:p>
    <w:p w:rsidR="009012A7" w:rsidRPr="009C0238" w:rsidRDefault="009012A7" w:rsidP="009012A7">
      <w:pPr>
        <w:pStyle w:val="af3"/>
        <w:spacing w:before="120" w:after="120"/>
        <w:ind w:firstLine="0"/>
        <w:jc w:val="center"/>
        <w:rPr>
          <w:b/>
          <w:szCs w:val="24"/>
        </w:rPr>
      </w:pPr>
      <w:r w:rsidRPr="009C0238">
        <w:rPr>
          <w:b/>
          <w:i/>
          <w:szCs w:val="24"/>
        </w:rPr>
        <w:t>Измерение сопротивления обмоток асинхронных электродвигателе</w:t>
      </w:r>
      <w:r>
        <w:rPr>
          <w:b/>
          <w:i/>
          <w:szCs w:val="24"/>
        </w:rPr>
        <w:t>й</w:t>
      </w:r>
    </w:p>
    <w:p w:rsidR="009012A7" w:rsidRDefault="009012A7" w:rsidP="009012A7">
      <w:pPr>
        <w:pStyle w:val="af3"/>
        <w:rPr>
          <w:i/>
        </w:rPr>
      </w:pPr>
      <w:r>
        <w:t>Приведенные к одинаковой температуре измеренные значения сопротивлений различных обмоток асинхронного электродвигателя не должны отличаться друг от друга и от исходных данных больше чем на 2%. (см. РД34.45-51.300-97 «Объем и нормы испытаний электрооборудования»).</w:t>
      </w:r>
    </w:p>
    <w:p w:rsidR="009012A7" w:rsidRPr="009C0238" w:rsidRDefault="009012A7" w:rsidP="009012A7">
      <w:pPr>
        <w:pStyle w:val="af3"/>
        <w:spacing w:before="120" w:after="120"/>
        <w:ind w:firstLine="0"/>
        <w:jc w:val="center"/>
        <w:rPr>
          <w:b/>
          <w:szCs w:val="24"/>
        </w:rPr>
      </w:pPr>
      <w:r w:rsidRPr="009C0238">
        <w:rPr>
          <w:b/>
          <w:i/>
          <w:szCs w:val="24"/>
        </w:rPr>
        <w:t>Измерение сопротивления обмоток двигателей постоянного тока</w:t>
      </w:r>
    </w:p>
    <w:p w:rsidR="009012A7" w:rsidRPr="002A1E25" w:rsidRDefault="009012A7" w:rsidP="009012A7">
      <w:pPr>
        <w:pStyle w:val="af3"/>
        <w:rPr>
          <w:b/>
        </w:rPr>
      </w:pPr>
      <w:r w:rsidRPr="00C27066">
        <w:t xml:space="preserve">В настоящей лабораторной работе для измерения сопротивления обмоток применяется блок </w:t>
      </w:r>
      <w:proofErr w:type="spellStart"/>
      <w:r w:rsidRPr="00C27066">
        <w:t>мультиметров</w:t>
      </w:r>
      <w:proofErr w:type="spellEnd"/>
      <w:r w:rsidRPr="00C27066">
        <w:t>, то есть измерения проводятся методом непосредственной оценки</w:t>
      </w:r>
      <w:r>
        <w:t xml:space="preserve">. Значение сопротивления обмотки якоря машины постоянного тока, используемой при проведении экспериментов (обмотка А1-А2) должно составлять 70 Ом, значение сопротивления обмотки возбуждения (обмотка Е1-Е2) равно 1200 Ом. </w:t>
      </w:r>
    </w:p>
    <w:p w:rsidR="009012A7" w:rsidRDefault="009012A7" w:rsidP="009012A7">
      <w:pPr>
        <w:pStyle w:val="21"/>
        <w:rPr>
          <w:b/>
        </w:rPr>
        <w:sectPr w:rsidR="009012A7" w:rsidSect="009012A7">
          <w:headerReference w:type="default" r:id="rId15"/>
          <w:footerReference w:type="default" r:id="rId16"/>
          <w:pgSz w:w="11906" w:h="16838" w:code="9"/>
          <w:pgMar w:top="1134" w:right="567" w:bottom="1134" w:left="1134" w:header="425" w:footer="794" w:gutter="0"/>
          <w:cols w:space="720"/>
          <w:docGrid w:linePitch="381"/>
        </w:sectPr>
      </w:pPr>
    </w:p>
    <w:p w:rsidR="009012A7" w:rsidRDefault="009012A7" w:rsidP="009012A7">
      <w:pPr>
        <w:pStyle w:val="2"/>
        <w:numPr>
          <w:ilvl w:val="0"/>
          <w:numId w:val="0"/>
        </w:numPr>
        <w:spacing w:before="120" w:after="120"/>
        <w:rPr>
          <w:szCs w:val="28"/>
        </w:rPr>
      </w:pPr>
      <w:bookmarkStart w:id="48" w:name="_Toc257119541"/>
      <w:bookmarkStart w:id="49" w:name="_Toc266180916"/>
      <w:r w:rsidRPr="00CF49DC">
        <w:rPr>
          <w:szCs w:val="28"/>
        </w:rPr>
        <w:lastRenderedPageBreak/>
        <w:t xml:space="preserve">Подготовка и проведение измерений с помощью </w:t>
      </w:r>
      <w:proofErr w:type="spellStart"/>
      <w:r w:rsidRPr="00CF49DC">
        <w:rPr>
          <w:szCs w:val="28"/>
        </w:rPr>
        <w:t>мегаомметра</w:t>
      </w:r>
      <w:bookmarkEnd w:id="48"/>
      <w:bookmarkEnd w:id="49"/>
      <w:proofErr w:type="spellEnd"/>
    </w:p>
    <w:p w:rsidR="009012A7" w:rsidRPr="009C0238" w:rsidRDefault="009012A7" w:rsidP="009012A7">
      <w:pPr>
        <w:spacing w:before="120" w:after="120"/>
        <w:jc w:val="center"/>
        <w:rPr>
          <w:sz w:val="24"/>
          <w:szCs w:val="24"/>
        </w:rPr>
      </w:pPr>
      <w:r w:rsidRPr="009C0238">
        <w:rPr>
          <w:b/>
          <w:i/>
          <w:sz w:val="24"/>
          <w:szCs w:val="24"/>
        </w:rPr>
        <w:t>Краткая теоретическая часть</w:t>
      </w:r>
    </w:p>
    <w:p w:rsidR="009012A7" w:rsidRDefault="009012A7" w:rsidP="009012A7">
      <w:pPr>
        <w:pStyle w:val="af3"/>
      </w:pPr>
      <w:r>
        <w:t>Б</w:t>
      </w:r>
      <w:r w:rsidRPr="00351053">
        <w:t xml:space="preserve">езопасность обслуживания и </w:t>
      </w:r>
      <w:r>
        <w:t xml:space="preserve">работоспособность различных электрических устройств в значительной степени зависят от состояния </w:t>
      </w:r>
      <w:r w:rsidRPr="00351053">
        <w:t>изоляции</w:t>
      </w:r>
      <w:r>
        <w:t xml:space="preserve">, поэтому неотъемлемой частью испытаний электрооборудования является проверка состояния </w:t>
      </w:r>
      <w:r w:rsidRPr="00351053">
        <w:t>изоляции.</w:t>
      </w:r>
    </w:p>
    <w:p w:rsidR="009012A7" w:rsidRDefault="009012A7" w:rsidP="009012A7">
      <w:pPr>
        <w:pStyle w:val="af3"/>
      </w:pPr>
      <w:r>
        <w:t>В процессе работы электроустановки изоляция подвергается воздействию различных факторов, влияющих на ее состояние (таких как уменьшение электрической прочности, наличие механических повреждений</w:t>
      </w:r>
      <w:r w:rsidRPr="00351053">
        <w:t xml:space="preserve">, </w:t>
      </w:r>
      <w:r>
        <w:t>хими</w:t>
      </w:r>
      <w:r w:rsidRPr="00351053">
        <w:t>ческ</w:t>
      </w:r>
      <w:r>
        <w:t>и</w:t>
      </w:r>
      <w:r w:rsidRPr="00351053">
        <w:t xml:space="preserve"> агресси</w:t>
      </w:r>
      <w:r>
        <w:t>вной среды</w:t>
      </w:r>
      <w:r w:rsidRPr="00351053">
        <w:t xml:space="preserve">, </w:t>
      </w:r>
      <w:r>
        <w:t xml:space="preserve">повышенной влажности, температурных воздействий, </w:t>
      </w:r>
      <w:r w:rsidRPr="00351053">
        <w:t>загрязнение</w:t>
      </w:r>
      <w:r>
        <w:t xml:space="preserve"> поверхности изоляции)</w:t>
      </w:r>
      <w:r w:rsidRPr="00351053">
        <w:t xml:space="preserve">. </w:t>
      </w:r>
      <w:r>
        <w:t xml:space="preserve">В результате воздействия подобных факторов происходит процесс старения изоляции, под которым понимается необратимое ухудшение свойств и характеристик изоляции. </w:t>
      </w:r>
    </w:p>
    <w:p w:rsidR="009012A7" w:rsidRDefault="009012A7" w:rsidP="009012A7">
      <w:pPr>
        <w:pStyle w:val="af3"/>
      </w:pPr>
      <w:r>
        <w:t>Для характеристики состояния изоляции используется схема замещения. Упрощенная схема замещения состоит из трех ветвей (см. рисунок 4). 1-ая ветвь состоит из емкости мгновенной поляризации – С</w:t>
      </w:r>
      <w:proofErr w:type="gramStart"/>
      <w:r>
        <w:rPr>
          <w:vertAlign w:val="subscript"/>
        </w:rPr>
        <w:t>1</w:t>
      </w:r>
      <w:proofErr w:type="gramEnd"/>
      <w:r>
        <w:t xml:space="preserve">. 2-ая ветвь включает в себя емкость </w:t>
      </w:r>
      <w:r>
        <w:rPr>
          <w:lang w:val="en-US"/>
        </w:rPr>
        <w:t>C</w:t>
      </w:r>
      <w:r w:rsidRPr="005E4B01">
        <w:rPr>
          <w:vertAlign w:val="subscript"/>
        </w:rPr>
        <w:t>2</w:t>
      </w:r>
      <w:r>
        <w:t xml:space="preserve">и активное сопротивление </w:t>
      </w:r>
      <w:r>
        <w:rPr>
          <w:lang w:val="en-US"/>
        </w:rPr>
        <w:t>R</w:t>
      </w:r>
      <w:r>
        <w:rPr>
          <w:vertAlign w:val="subscript"/>
        </w:rPr>
        <w:t>2</w:t>
      </w:r>
      <w:r>
        <w:t xml:space="preserve">и характеризует степень неоднородности изоляции. Она имитирует составляющую потерь в диэлектрике, возникающих под воздействием приложенного к ней переменного напряжения. </w:t>
      </w:r>
      <w:proofErr w:type="gramStart"/>
      <w:r>
        <w:rPr>
          <w:lang w:val="en-US"/>
        </w:rPr>
        <w:t>C</w:t>
      </w:r>
      <w:r>
        <w:rPr>
          <w:vertAlign w:val="subscript"/>
        </w:rPr>
        <w:t xml:space="preserve">2 </w:t>
      </w:r>
      <w:r>
        <w:t>называется емкостью абсорбции или абсорбционной емкостью.</w:t>
      </w:r>
      <w:proofErr w:type="gramEnd"/>
      <w:r>
        <w:t xml:space="preserve"> Она определяется неоднородностью материала изоляции (различными включениями в виде воздушных промежутков, влаги, загрязнений и т. д.). Величина </w:t>
      </w:r>
      <w:r>
        <w:rPr>
          <w:lang w:val="en-US"/>
        </w:rPr>
        <w:t>R</w:t>
      </w:r>
      <w:r>
        <w:rPr>
          <w:vertAlign w:val="subscript"/>
        </w:rPr>
        <w:t xml:space="preserve">2 </w:t>
      </w:r>
      <w:r>
        <w:t xml:space="preserve">зависит от строения и диэлектрических свойств изоляции. 3-я ветвь определяет сопротивление изоляции постоянному току – </w:t>
      </w:r>
      <w:r>
        <w:rPr>
          <w:lang w:val="en-US"/>
        </w:rPr>
        <w:t>R</w:t>
      </w:r>
      <w:r w:rsidRPr="00B36F90">
        <w:rPr>
          <w:vertAlign w:val="subscript"/>
        </w:rPr>
        <w:t>1</w:t>
      </w:r>
      <w:r>
        <w:t>.</w:t>
      </w:r>
    </w:p>
    <w:p w:rsidR="009012A7" w:rsidRPr="00742CCA" w:rsidRDefault="009012A7" w:rsidP="009012A7">
      <w:pPr>
        <w:spacing w:before="100" w:beforeAutospacing="1" w:after="100" w:afterAutospacing="1"/>
        <w:ind w:firstLine="360"/>
        <w:jc w:val="center"/>
        <w:rPr>
          <w:sz w:val="24"/>
          <w:szCs w:val="24"/>
        </w:rPr>
      </w:pPr>
      <w:r>
        <w:object w:dxaOrig="7083" w:dyaOrig="5784">
          <v:shape id="_x0000_i1028" type="#_x0000_t75" style="width:177pt;height:144.6pt" o:ole="">
            <v:imagedata r:id="rId17" o:title=""/>
          </v:shape>
          <o:OLEObject Type="Embed" ProgID="Visio.Drawing.11" ShapeID="_x0000_i1028" DrawAspect="Content" ObjectID="_1617275910" r:id="rId18"/>
        </w:object>
      </w:r>
    </w:p>
    <w:p w:rsidR="009012A7" w:rsidRPr="00F02AC0" w:rsidRDefault="009012A7" w:rsidP="009012A7">
      <w:pPr>
        <w:jc w:val="center"/>
        <w:outlineLvl w:val="0"/>
        <w:rPr>
          <w:i/>
          <w:sz w:val="24"/>
        </w:rPr>
      </w:pPr>
      <w:bookmarkStart w:id="50" w:name="_Toc263332020"/>
      <w:bookmarkStart w:id="51" w:name="_Toc263666844"/>
      <w:bookmarkStart w:id="52" w:name="_Toc263667122"/>
      <w:bookmarkStart w:id="53" w:name="_Toc263673288"/>
      <w:bookmarkStart w:id="54" w:name="_Toc263673532"/>
      <w:bookmarkStart w:id="55" w:name="_Toc264467581"/>
      <w:bookmarkStart w:id="56" w:name="_Toc264467873"/>
      <w:bookmarkStart w:id="57" w:name="_Toc264468055"/>
      <w:bookmarkStart w:id="58" w:name="_Toc264468258"/>
      <w:bookmarkStart w:id="59" w:name="_Toc264468387"/>
      <w:bookmarkStart w:id="60" w:name="_Toc266180917"/>
      <w:r>
        <w:rPr>
          <w:i/>
          <w:sz w:val="24"/>
        </w:rPr>
        <w:t>Рис.</w:t>
      </w:r>
      <w:r w:rsidRPr="00F02AC0">
        <w:rPr>
          <w:i/>
          <w:sz w:val="24"/>
        </w:rPr>
        <w:t>4</w:t>
      </w:r>
      <w:r>
        <w:rPr>
          <w:i/>
          <w:sz w:val="24"/>
        </w:rPr>
        <w:t xml:space="preserve"> Схема </w:t>
      </w:r>
      <w:r w:rsidRPr="00FF0648">
        <w:rPr>
          <w:i/>
          <w:sz w:val="24"/>
        </w:rPr>
        <w:t>замещения изоляции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9012A7" w:rsidRDefault="009012A7" w:rsidP="009012A7">
      <w:pPr>
        <w:pStyle w:val="af3"/>
      </w:pPr>
      <w:r>
        <w:t>Сопротивление изоляции постоянному току – это отношение постоянного напряжения, приложенного к данному участку изоляции к протекающему при этом току</w:t>
      </w:r>
      <w:r w:rsidRPr="005E4B01">
        <w:t xml:space="preserve">: </w:t>
      </w:r>
      <w:proofErr w:type="spellStart"/>
      <w:proofErr w:type="gramStart"/>
      <w:r>
        <w:t>R</w:t>
      </w:r>
      <w:proofErr w:type="gramEnd"/>
      <w:r w:rsidRPr="002C0B8B">
        <w:rPr>
          <w:vertAlign w:val="subscript"/>
        </w:rPr>
        <w:t>из</w:t>
      </w:r>
      <w:proofErr w:type="spellEnd"/>
      <w:r w:rsidRPr="002C0B8B">
        <w:t xml:space="preserve"> = </w:t>
      </w:r>
      <w:r w:rsidRPr="002C0B8B">
        <w:rPr>
          <w:lang w:val="en-US"/>
        </w:rPr>
        <w:t>U</w:t>
      </w:r>
      <w:r w:rsidRPr="002C0B8B">
        <w:t>/</w:t>
      </w:r>
      <w:r w:rsidRPr="002C0B8B">
        <w:rPr>
          <w:lang w:val="en-US"/>
        </w:rPr>
        <w:t>I</w:t>
      </w:r>
    </w:p>
    <w:p w:rsidR="009012A7" w:rsidRDefault="009012A7" w:rsidP="009012A7">
      <w:pPr>
        <w:pStyle w:val="af3"/>
      </w:pPr>
      <w:r>
        <w:t xml:space="preserve">В первый момент времени приложения постоянного напряжения возникает мгновенный импульс зарядного тока (1-я ветвь схемы замещения).  Затем происходит заряд абсорбционной емкости </w:t>
      </w:r>
      <w:r>
        <w:rPr>
          <w:lang w:val="en-US"/>
        </w:rPr>
        <w:t>C</w:t>
      </w:r>
      <w:r>
        <w:rPr>
          <w:vertAlign w:val="subscript"/>
        </w:rPr>
        <w:t>2</w:t>
      </w:r>
      <w:r>
        <w:t xml:space="preserve">, причем ток заряда (ток абсорбции) спадает по экспоненциальной кривой, определяемой постоянной времени цепи </w:t>
      </w:r>
      <w:r w:rsidRPr="002C0B8B">
        <w:t xml:space="preserve">τ = </w:t>
      </w:r>
      <w:r w:rsidRPr="002C0B8B">
        <w:rPr>
          <w:lang w:val="en-US"/>
        </w:rPr>
        <w:t>R</w:t>
      </w:r>
      <w:r w:rsidRPr="002C0B8B">
        <w:rPr>
          <w:vertAlign w:val="subscript"/>
        </w:rPr>
        <w:t>2</w:t>
      </w:r>
      <w:r w:rsidRPr="002C0B8B">
        <w:rPr>
          <w:lang w:val="en-US"/>
        </w:rPr>
        <w:t>C</w:t>
      </w:r>
      <w:r w:rsidRPr="002C0B8B">
        <w:rPr>
          <w:vertAlign w:val="subscript"/>
        </w:rPr>
        <w:t>2</w:t>
      </w:r>
      <w:r w:rsidRPr="00720E12">
        <w:t>.</w:t>
      </w:r>
      <w:r>
        <w:t xml:space="preserve">Через некоторый период времени ток в цепи примет определенное установившееся значение и будет определяться только сопротивлением </w:t>
      </w:r>
      <w:proofErr w:type="gramStart"/>
      <w:r>
        <w:rPr>
          <w:lang w:val="en-US"/>
        </w:rPr>
        <w:t>R</w:t>
      </w:r>
      <w:proofErr w:type="gramEnd"/>
      <w:r w:rsidRPr="002C0B8B">
        <w:rPr>
          <w:vertAlign w:val="subscript"/>
        </w:rPr>
        <w:t>из</w:t>
      </w:r>
      <w:r w:rsidRPr="00F87A09">
        <w:t xml:space="preserve">, </w:t>
      </w:r>
      <w:r>
        <w:t>которое называется сопротивлением изоляции. Таким образом, замер сопротивления изоляции производится не в момент приложения напряжения, а по истечении некоторого периода времени.</w:t>
      </w:r>
    </w:p>
    <w:p w:rsidR="009012A7" w:rsidRDefault="009012A7" w:rsidP="009012A7">
      <w:pPr>
        <w:pStyle w:val="af3"/>
      </w:pPr>
      <w:r>
        <w:t>Для измерения больших значений сопротивления (более 105 Ом) применяются измерители сопротивления изоляции. Современные измерители сопротивления (</w:t>
      </w:r>
      <w:proofErr w:type="spellStart"/>
      <w:r>
        <w:t>мегаомметры</w:t>
      </w:r>
      <w:proofErr w:type="spellEnd"/>
      <w:r>
        <w:t xml:space="preserve">) выпускаются на 100, 500, 1000, 2500 и 5000 В. </w:t>
      </w:r>
      <w:proofErr w:type="spellStart"/>
      <w:r>
        <w:t>Мегаомметры</w:t>
      </w:r>
      <w:proofErr w:type="spellEnd"/>
      <w:r>
        <w:t xml:space="preserve"> классифицируются также по способу получения повышенного напряжения. Существуют </w:t>
      </w:r>
      <w:proofErr w:type="spellStart"/>
      <w:r>
        <w:t>мегаомметры</w:t>
      </w:r>
      <w:proofErr w:type="spellEnd"/>
      <w:r>
        <w:t xml:space="preserve"> с встроенным электромеханическим генератором (например, ЭС0210-Г), от </w:t>
      </w:r>
      <w:r>
        <w:lastRenderedPageBreak/>
        <w:t>сети переменного тока 220</w:t>
      </w:r>
      <w:proofErr w:type="gramStart"/>
      <w:r>
        <w:t xml:space="preserve"> В</w:t>
      </w:r>
      <w:proofErr w:type="gramEnd"/>
      <w:r>
        <w:t xml:space="preserve"> (например, ЭС0210) и цифровые измерители сопротивлений со встроенными элементами питания. </w:t>
      </w:r>
    </w:p>
    <w:p w:rsidR="009012A7" w:rsidRDefault="009012A7" w:rsidP="009012A7">
      <w:pPr>
        <w:pStyle w:val="af3"/>
      </w:pPr>
      <w:r>
        <w:t xml:space="preserve">При проведении лабораторных работ в данном случае используется </w:t>
      </w:r>
      <w:proofErr w:type="spellStart"/>
      <w:r>
        <w:t>мегаомметр</w:t>
      </w:r>
      <w:proofErr w:type="spellEnd"/>
      <w:r>
        <w:t xml:space="preserve"> ЭС0210 с питанием от сети 220 В.</w:t>
      </w:r>
    </w:p>
    <w:p w:rsidR="00B12B5A" w:rsidRDefault="00B12B5A" w:rsidP="009012A7">
      <w:pPr>
        <w:pStyle w:val="af3"/>
      </w:pPr>
    </w:p>
    <w:p w:rsidR="009012A7" w:rsidRDefault="009012A7" w:rsidP="00B12B5A">
      <w:pPr>
        <w:spacing w:after="0" w:line="240" w:lineRule="auto"/>
        <w:jc w:val="center"/>
        <w:rPr>
          <w:b/>
          <w:i/>
          <w:sz w:val="24"/>
          <w:szCs w:val="24"/>
        </w:rPr>
      </w:pPr>
      <w:r w:rsidRPr="009C0238">
        <w:rPr>
          <w:b/>
          <w:i/>
          <w:sz w:val="24"/>
          <w:szCs w:val="24"/>
        </w:rPr>
        <w:t>Порядок и условия проведения безопасной работы с использованием</w:t>
      </w:r>
    </w:p>
    <w:p w:rsidR="009012A7" w:rsidRDefault="009012A7" w:rsidP="00B12B5A">
      <w:pPr>
        <w:spacing w:after="0" w:line="240" w:lineRule="auto"/>
        <w:jc w:val="center"/>
        <w:rPr>
          <w:b/>
          <w:i/>
          <w:sz w:val="24"/>
          <w:szCs w:val="24"/>
        </w:rPr>
      </w:pPr>
      <w:proofErr w:type="spellStart"/>
      <w:r w:rsidRPr="009C0238">
        <w:rPr>
          <w:b/>
          <w:i/>
          <w:sz w:val="24"/>
          <w:szCs w:val="24"/>
        </w:rPr>
        <w:t>мегаоммет</w:t>
      </w:r>
      <w:r>
        <w:rPr>
          <w:b/>
          <w:i/>
          <w:sz w:val="24"/>
          <w:szCs w:val="24"/>
        </w:rPr>
        <w:t>ра</w:t>
      </w:r>
      <w:proofErr w:type="spellEnd"/>
    </w:p>
    <w:p w:rsidR="00B12B5A" w:rsidRPr="009C0238" w:rsidRDefault="00B12B5A" w:rsidP="00B12B5A">
      <w:pPr>
        <w:spacing w:after="0" w:line="240" w:lineRule="auto"/>
        <w:jc w:val="center"/>
        <w:rPr>
          <w:b/>
          <w:i/>
          <w:sz w:val="24"/>
          <w:szCs w:val="24"/>
        </w:rPr>
      </w:pPr>
    </w:p>
    <w:p w:rsidR="009012A7" w:rsidRDefault="009012A7" w:rsidP="009012A7">
      <w:pPr>
        <w:pStyle w:val="af3"/>
      </w:pPr>
      <w:proofErr w:type="spellStart"/>
      <w:r>
        <w:t>Мегаомметр</w:t>
      </w:r>
      <w:proofErr w:type="spellEnd"/>
      <w:r>
        <w:t xml:space="preserve"> ЭС0210 </w:t>
      </w:r>
      <w:proofErr w:type="gramStart"/>
      <w:r>
        <w:t>предназначен</w:t>
      </w:r>
      <w:proofErr w:type="gramEnd"/>
      <w:r>
        <w:t xml:space="preserve"> для измерения сопротивления изоляции электрических цепей, не находящихся под напряжением. Время установления показаний составляет не более 15 с. Время разряда емкости объекта, заряженного до напряжения 2500</w:t>
      </w:r>
      <w:proofErr w:type="gramStart"/>
      <w:r>
        <w:t xml:space="preserve"> В</w:t>
      </w:r>
      <w:proofErr w:type="gramEnd"/>
      <w:r>
        <w:t xml:space="preserve">,  до безопасного напряжения (не более 42 В) составляет не более 4 с. Прежде чем начать работу с использованием </w:t>
      </w:r>
      <w:proofErr w:type="spellStart"/>
      <w:r>
        <w:t>мегаомметра</w:t>
      </w:r>
      <w:proofErr w:type="spellEnd"/>
      <w:r>
        <w:t xml:space="preserve">, необходимо внимательно изучить руководство по его эксплуатации, включая порядок работы и указание по мерам безопасности.  </w:t>
      </w:r>
    </w:p>
    <w:p w:rsidR="009012A7" w:rsidRDefault="009012A7" w:rsidP="00B12B5A">
      <w:pPr>
        <w:spacing w:before="100" w:beforeAutospacing="1"/>
        <w:jc w:val="center"/>
        <w:rPr>
          <w:b/>
          <w:sz w:val="24"/>
          <w:szCs w:val="24"/>
        </w:rPr>
      </w:pPr>
      <w:r w:rsidRPr="0003179F">
        <w:rPr>
          <w:b/>
          <w:sz w:val="24"/>
          <w:szCs w:val="24"/>
        </w:rPr>
        <w:t xml:space="preserve">ВНИМАНИЕ! </w:t>
      </w:r>
      <w:r>
        <w:rPr>
          <w:b/>
          <w:sz w:val="24"/>
          <w:szCs w:val="24"/>
        </w:rPr>
        <w:t>ПОЛЬЗОВАТЬСЯ МЕГАОММЕТРОМ РАЗРЕШАЕТСЯ ТОЛЬКО СПЕЦИАЛЬНО ОБУЧЕННОМУ ПЕРСОНАЛУ С СООТВЕТСТВУЮЩЕЙ ГРУППОЙ ПО ЭЛЕКТРОБЕЗОПАСНОСТИ! РАБОТЫ С ИСПОЛЬЗОВАНИЕМ МЕГАОММЕТРА ДОЛЖНЫ ПРОВОДИТЬСЯ В СООТВЕТСТВИИ С ТРЕБОВАНИЯМИ МЕЖОТРАСЛЕВЫХ ПРАВИЛ ПО ОХРАНЕ ТРУДА ПРИ ЭКСПЛУАТАЦИИ ЭЛЕКТРОУСТАНОВОК.</w:t>
      </w:r>
    </w:p>
    <w:p w:rsidR="009012A7" w:rsidRDefault="009012A7" w:rsidP="009012A7">
      <w:pPr>
        <w:pStyle w:val="af3"/>
      </w:pPr>
      <w:r>
        <w:t xml:space="preserve">Прежде чем приступить к проведению измерения сопротивления изоляции необходимо убедиться в исправности </w:t>
      </w:r>
      <w:proofErr w:type="spellStart"/>
      <w:r>
        <w:t>мегаомметра</w:t>
      </w:r>
      <w:proofErr w:type="spellEnd"/>
      <w:r>
        <w:t xml:space="preserve">. Для этого необходимо проверить работу </w:t>
      </w:r>
      <w:proofErr w:type="spellStart"/>
      <w:r>
        <w:t>мегаомметра</w:t>
      </w:r>
      <w:proofErr w:type="spellEnd"/>
      <w:r>
        <w:t xml:space="preserve"> при замкнутых и разомкнутых проводах. При замкнутых проводах стрелка </w:t>
      </w:r>
      <w:proofErr w:type="spellStart"/>
      <w:r>
        <w:t>мегаомметра</w:t>
      </w:r>
      <w:proofErr w:type="spellEnd"/>
      <w:r>
        <w:t xml:space="preserve"> должна быть на нулевой отметке шкалы, а при разомкнутых – находиться на отметке «бесконечность».  </w:t>
      </w:r>
    </w:p>
    <w:p w:rsidR="009012A7" w:rsidRDefault="009012A7" w:rsidP="009012A7">
      <w:pPr>
        <w:pStyle w:val="af3"/>
      </w:pPr>
      <w:r>
        <w:t>Кроме того, п</w:t>
      </w:r>
      <w:r w:rsidRPr="003C5481">
        <w:t>е</w:t>
      </w:r>
      <w:r>
        <w:t xml:space="preserve">ред началом измерения сопротивления изоляции необходимо убедиться в отсутствии напряжения на испытуемом объекте, тщательно очистить изоляцию от грязи и пыли, затем заземлить объект на 2-3 минуты для снятия остаточного заряда. После этого можно приступать к подаче напряжения, предварительно выбрав диапазон измерений. Подача напряжения от </w:t>
      </w:r>
      <w:proofErr w:type="spellStart"/>
      <w:r>
        <w:t>мегаомметра</w:t>
      </w:r>
      <w:proofErr w:type="spellEnd"/>
      <w:r>
        <w:t xml:space="preserve"> типа ЭС</w:t>
      </w:r>
      <w:r w:rsidRPr="00EC09C9">
        <w:t>0</w:t>
      </w:r>
      <w:r>
        <w:t xml:space="preserve">210 осуществляется нажатием кнопки «СЕТЬ». Измерения следует проводить при устойчивом положении стрелки </w:t>
      </w:r>
      <w:proofErr w:type="spellStart"/>
      <w:r>
        <w:t>мегаомметра</w:t>
      </w:r>
      <w:proofErr w:type="spellEnd"/>
      <w:r>
        <w:t xml:space="preserve">. После окончания измерения с токоведущих частей, подвергавшихся воздействию повышенного </w:t>
      </w:r>
      <w:proofErr w:type="spellStart"/>
      <w:r>
        <w:t>напряжения</w:t>
      </w:r>
      <w:proofErr w:type="gramStart"/>
      <w:r>
        <w:t>,н</w:t>
      </w:r>
      <w:proofErr w:type="gramEnd"/>
      <w:r>
        <w:t>еобходимо</w:t>
      </w:r>
      <w:proofErr w:type="spellEnd"/>
      <w:r>
        <w:t xml:space="preserve"> снять остаточный заряд и убедиться в отсутствии напряжения.</w:t>
      </w:r>
    </w:p>
    <w:p w:rsidR="009012A7" w:rsidRDefault="009012A7" w:rsidP="009012A7">
      <w:pPr>
        <w:pStyle w:val="af3"/>
      </w:pPr>
      <w:r w:rsidRPr="000655D1">
        <w:t xml:space="preserve">На корпусе </w:t>
      </w:r>
      <w:proofErr w:type="spellStart"/>
      <w:r w:rsidRPr="000655D1">
        <w:t>мегаомметра</w:t>
      </w:r>
      <w:proofErr w:type="spellEnd"/>
      <w:r w:rsidRPr="000655D1">
        <w:t xml:space="preserve"> имеются четыре клеммы</w:t>
      </w:r>
      <w:proofErr w:type="gramStart"/>
      <w:r w:rsidRPr="000655D1">
        <w:t xml:space="preserve"> :</w:t>
      </w:r>
      <w:proofErr w:type="gramEnd"/>
      <w:r w:rsidRPr="000655D1">
        <w:t xml:space="preserve"> «-», «</w:t>
      </w:r>
      <w:proofErr w:type="spellStart"/>
      <w:r w:rsidRPr="000655D1">
        <w:rPr>
          <w:lang w:val="en-US"/>
        </w:rPr>
        <w:t>r</w:t>
      </w:r>
      <w:r w:rsidRPr="000655D1">
        <w:rPr>
          <w:vertAlign w:val="subscript"/>
          <w:lang w:val="en-US"/>
        </w:rPr>
        <w:t>x</w:t>
      </w:r>
      <w:proofErr w:type="spellEnd"/>
      <w:r w:rsidRPr="000655D1">
        <w:t xml:space="preserve">, </w:t>
      </w:r>
      <w:proofErr w:type="spellStart"/>
      <w:r w:rsidRPr="000655D1">
        <w:rPr>
          <w:lang w:val="en-US"/>
        </w:rPr>
        <w:t>U</w:t>
      </w:r>
      <w:r w:rsidRPr="000655D1">
        <w:rPr>
          <w:vertAlign w:val="subscript"/>
          <w:lang w:val="en-US"/>
        </w:rPr>
        <w:t>x</w:t>
      </w:r>
      <w:proofErr w:type="spellEnd"/>
      <w:r w:rsidRPr="000655D1">
        <w:t>», «0,1</w:t>
      </w:r>
      <w:proofErr w:type="spellStart"/>
      <w:r w:rsidRPr="000655D1">
        <w:rPr>
          <w:lang w:val="en-US"/>
        </w:rPr>
        <w:t>r</w:t>
      </w:r>
      <w:r w:rsidRPr="000655D1">
        <w:rPr>
          <w:vertAlign w:val="subscript"/>
          <w:lang w:val="en-US"/>
        </w:rPr>
        <w:t>x</w:t>
      </w:r>
      <w:proofErr w:type="spellEnd"/>
      <w:r w:rsidRPr="000655D1">
        <w:t>», «Э». Клеммы «-», «</w:t>
      </w:r>
      <w:proofErr w:type="spellStart"/>
      <w:r w:rsidRPr="000655D1">
        <w:rPr>
          <w:lang w:val="en-US"/>
        </w:rPr>
        <w:t>r</w:t>
      </w:r>
      <w:r w:rsidRPr="000655D1">
        <w:rPr>
          <w:vertAlign w:val="subscript"/>
          <w:lang w:val="en-US"/>
        </w:rPr>
        <w:t>x</w:t>
      </w:r>
      <w:proofErr w:type="spellEnd"/>
      <w:r w:rsidRPr="000655D1">
        <w:t xml:space="preserve">, </w:t>
      </w:r>
      <w:proofErr w:type="spellStart"/>
      <w:r w:rsidRPr="000655D1">
        <w:rPr>
          <w:lang w:val="en-US"/>
        </w:rPr>
        <w:t>U</w:t>
      </w:r>
      <w:r w:rsidRPr="000655D1">
        <w:rPr>
          <w:vertAlign w:val="subscript"/>
          <w:lang w:val="en-US"/>
        </w:rPr>
        <w:t>x</w:t>
      </w:r>
      <w:proofErr w:type="spellEnd"/>
      <w:r w:rsidRPr="000655D1">
        <w:t>», «0,1</w:t>
      </w:r>
      <w:proofErr w:type="spellStart"/>
      <w:r w:rsidRPr="000655D1">
        <w:rPr>
          <w:lang w:val="en-US"/>
        </w:rPr>
        <w:t>r</w:t>
      </w:r>
      <w:r w:rsidRPr="000655D1">
        <w:rPr>
          <w:vertAlign w:val="subscript"/>
          <w:lang w:val="en-US"/>
        </w:rPr>
        <w:t>x</w:t>
      </w:r>
      <w:proofErr w:type="spellEnd"/>
      <w:r w:rsidRPr="000655D1">
        <w:t xml:space="preserve">» с помощью проводников подключаются к объекту. Зажим «Э» </w:t>
      </w:r>
      <w:proofErr w:type="spellStart"/>
      <w:r w:rsidRPr="000655D1">
        <w:t>мегаомметра</w:t>
      </w:r>
      <w:proofErr w:type="spellEnd"/>
      <w:r w:rsidRPr="000655D1">
        <w:t xml:space="preserve"> используется для уменьшения погрешности измерений от токов утечки при измерении сопротивления. Испытываемый объект подключается к клеммам «</w:t>
      </w:r>
      <w:proofErr w:type="spellStart"/>
      <w:r w:rsidRPr="000655D1">
        <w:rPr>
          <w:lang w:val="en-US"/>
        </w:rPr>
        <w:t>r</w:t>
      </w:r>
      <w:r w:rsidRPr="000655D1">
        <w:rPr>
          <w:vertAlign w:val="subscript"/>
          <w:lang w:val="en-US"/>
        </w:rPr>
        <w:t>x</w:t>
      </w:r>
      <w:proofErr w:type="spellEnd"/>
      <w:r w:rsidRPr="000655D1">
        <w:t xml:space="preserve">, </w:t>
      </w:r>
      <w:proofErr w:type="spellStart"/>
      <w:r w:rsidRPr="000655D1">
        <w:rPr>
          <w:lang w:val="en-US"/>
        </w:rPr>
        <w:t>U</w:t>
      </w:r>
      <w:r w:rsidRPr="000655D1">
        <w:rPr>
          <w:vertAlign w:val="subscript"/>
          <w:lang w:val="en-US"/>
        </w:rPr>
        <w:t>x</w:t>
      </w:r>
      <w:proofErr w:type="spellEnd"/>
      <w:r w:rsidRPr="000655D1">
        <w:t>».</w:t>
      </w:r>
    </w:p>
    <w:p w:rsidR="009012A7" w:rsidRPr="003C5481" w:rsidRDefault="009012A7" w:rsidP="009012A7">
      <w:pPr>
        <w:pStyle w:val="af3"/>
      </w:pPr>
    </w:p>
    <w:p w:rsidR="009012A7" w:rsidRDefault="009012A7" w:rsidP="002A10DB">
      <w:pPr>
        <w:spacing w:after="0" w:line="240" w:lineRule="auto"/>
        <w:ind w:firstLine="425"/>
        <w:jc w:val="center"/>
        <w:rPr>
          <w:rFonts w:eastAsia="Times New Roman"/>
          <w:szCs w:val="28"/>
          <w:lang w:eastAsia="ru-RU"/>
        </w:rPr>
      </w:pPr>
    </w:p>
    <w:p w:rsidR="009012A7" w:rsidRDefault="009012A7" w:rsidP="002A10DB">
      <w:pPr>
        <w:spacing w:after="0" w:line="240" w:lineRule="auto"/>
        <w:ind w:firstLine="425"/>
        <w:jc w:val="center"/>
        <w:rPr>
          <w:rFonts w:eastAsia="Times New Roman"/>
          <w:szCs w:val="28"/>
          <w:lang w:eastAsia="ru-RU"/>
        </w:rPr>
      </w:pPr>
    </w:p>
    <w:p w:rsidR="009012A7" w:rsidRDefault="009012A7" w:rsidP="002A10DB">
      <w:pPr>
        <w:spacing w:after="0" w:line="240" w:lineRule="auto"/>
        <w:ind w:firstLine="425"/>
        <w:jc w:val="center"/>
        <w:rPr>
          <w:rFonts w:eastAsia="Times New Roman"/>
          <w:szCs w:val="28"/>
          <w:lang w:eastAsia="ru-RU"/>
        </w:rPr>
      </w:pPr>
    </w:p>
    <w:p w:rsidR="009012A7" w:rsidRDefault="009012A7" w:rsidP="002A10DB">
      <w:pPr>
        <w:spacing w:after="0" w:line="240" w:lineRule="auto"/>
        <w:ind w:firstLine="425"/>
        <w:jc w:val="center"/>
        <w:rPr>
          <w:rFonts w:eastAsia="Times New Roman"/>
          <w:szCs w:val="28"/>
          <w:lang w:eastAsia="ru-RU"/>
        </w:rPr>
      </w:pPr>
    </w:p>
    <w:p w:rsidR="009012A7" w:rsidRDefault="009012A7" w:rsidP="002A10DB">
      <w:pPr>
        <w:spacing w:after="0" w:line="240" w:lineRule="auto"/>
        <w:ind w:firstLine="425"/>
        <w:jc w:val="center"/>
        <w:rPr>
          <w:rFonts w:eastAsia="Times New Roman"/>
          <w:szCs w:val="28"/>
          <w:lang w:eastAsia="ru-RU"/>
        </w:rPr>
      </w:pPr>
    </w:p>
    <w:p w:rsidR="009012A7" w:rsidRDefault="009012A7" w:rsidP="002A10DB">
      <w:pPr>
        <w:spacing w:after="0" w:line="240" w:lineRule="auto"/>
        <w:ind w:firstLine="425"/>
        <w:jc w:val="center"/>
        <w:rPr>
          <w:rFonts w:eastAsia="Times New Roman"/>
          <w:szCs w:val="28"/>
          <w:lang w:eastAsia="ru-RU"/>
        </w:rPr>
      </w:pPr>
    </w:p>
    <w:p w:rsidR="006D2F42" w:rsidRDefault="006D2F42" w:rsidP="002A10DB">
      <w:pPr>
        <w:spacing w:after="0" w:line="240" w:lineRule="auto"/>
        <w:ind w:firstLine="425"/>
        <w:jc w:val="center"/>
        <w:rPr>
          <w:rFonts w:eastAsia="Times New Roman"/>
          <w:szCs w:val="28"/>
          <w:lang w:eastAsia="ru-RU"/>
        </w:rPr>
      </w:pPr>
    </w:p>
    <w:p w:rsidR="004923EC" w:rsidRDefault="004923EC" w:rsidP="009012A7">
      <w:pPr>
        <w:pStyle w:val="2"/>
        <w:numPr>
          <w:ilvl w:val="0"/>
          <w:numId w:val="0"/>
        </w:numPr>
        <w:spacing w:before="120" w:after="120"/>
      </w:pPr>
      <w:bookmarkStart w:id="61" w:name="_Toc257119581"/>
      <w:bookmarkStart w:id="62" w:name="_Toc266180943"/>
    </w:p>
    <w:p w:rsidR="004923EC" w:rsidRPr="0080056E" w:rsidRDefault="009012A7" w:rsidP="004923EC">
      <w:pPr>
        <w:pStyle w:val="1"/>
        <w:numPr>
          <w:ilvl w:val="0"/>
          <w:numId w:val="0"/>
        </w:numPr>
        <w:spacing w:before="120" w:after="120"/>
      </w:pPr>
      <w:r>
        <w:t>2.1. Измерение сопротивления изоляции</w:t>
      </w:r>
      <w:bookmarkEnd w:id="61"/>
      <w:bookmarkEnd w:id="62"/>
      <w:r w:rsidR="00481A7D">
        <w:t xml:space="preserve"> </w:t>
      </w:r>
      <w:r w:rsidR="004923EC">
        <w:t>асинхронного двигателя с короткозамкнутым ротором</w:t>
      </w:r>
      <w:r w:rsidR="004923EC" w:rsidRPr="0080056E">
        <w:t>.</w:t>
      </w:r>
    </w:p>
    <w:p w:rsidR="009012A7" w:rsidRPr="0047329B" w:rsidRDefault="009012A7" w:rsidP="009012A7">
      <w:pPr>
        <w:pStyle w:val="2"/>
        <w:numPr>
          <w:ilvl w:val="0"/>
          <w:numId w:val="0"/>
        </w:numPr>
        <w:spacing w:before="120" w:after="120"/>
      </w:pPr>
    </w:p>
    <w:p w:rsidR="009012A7" w:rsidRDefault="009012A7" w:rsidP="009012A7">
      <w:pPr>
        <w:pStyle w:val="af"/>
      </w:pPr>
    </w:p>
    <w:p w:rsidR="009012A7" w:rsidRPr="006D2F42" w:rsidRDefault="009012A7" w:rsidP="006D2F42">
      <w:pPr>
        <w:pStyle w:val="af1"/>
        <w:numPr>
          <w:ilvl w:val="0"/>
          <w:numId w:val="30"/>
        </w:numPr>
        <w:tabs>
          <w:tab w:val="num" w:pos="1276"/>
        </w:tabs>
        <w:spacing w:after="0" w:line="360" w:lineRule="auto"/>
        <w:jc w:val="both"/>
        <w:rPr>
          <w:sz w:val="24"/>
        </w:rPr>
      </w:pPr>
      <w:r w:rsidRPr="006D2F42">
        <w:rPr>
          <w:sz w:val="24"/>
        </w:rPr>
        <w:t>Электрическая схема соединений</w:t>
      </w:r>
    </w:p>
    <w:p w:rsidR="009012A7" w:rsidRDefault="009012A7" w:rsidP="006D2F42">
      <w:pPr>
        <w:numPr>
          <w:ilvl w:val="0"/>
          <w:numId w:val="30"/>
        </w:numPr>
        <w:tabs>
          <w:tab w:val="num" w:pos="1276"/>
        </w:tabs>
        <w:spacing w:after="0" w:line="360" w:lineRule="auto"/>
        <w:jc w:val="both"/>
        <w:rPr>
          <w:sz w:val="24"/>
        </w:rPr>
      </w:pPr>
      <w:r>
        <w:rPr>
          <w:sz w:val="24"/>
        </w:rPr>
        <w:t>Перечень аппаратуры</w:t>
      </w:r>
    </w:p>
    <w:p w:rsidR="009012A7" w:rsidRDefault="009012A7" w:rsidP="006D2F42">
      <w:pPr>
        <w:numPr>
          <w:ilvl w:val="0"/>
          <w:numId w:val="30"/>
        </w:numPr>
        <w:tabs>
          <w:tab w:val="num" w:pos="1276"/>
        </w:tabs>
        <w:spacing w:after="0" w:line="360" w:lineRule="auto"/>
        <w:jc w:val="both"/>
        <w:rPr>
          <w:sz w:val="24"/>
        </w:rPr>
      </w:pPr>
      <w:r>
        <w:rPr>
          <w:sz w:val="24"/>
        </w:rPr>
        <w:t>Описание электрической схемы соединений</w:t>
      </w:r>
    </w:p>
    <w:p w:rsidR="009012A7" w:rsidRDefault="009012A7" w:rsidP="006D2F42">
      <w:pPr>
        <w:numPr>
          <w:ilvl w:val="0"/>
          <w:numId w:val="30"/>
        </w:numPr>
        <w:tabs>
          <w:tab w:val="num" w:pos="1276"/>
        </w:tabs>
        <w:spacing w:after="0" w:line="360" w:lineRule="auto"/>
        <w:jc w:val="both"/>
        <w:rPr>
          <w:sz w:val="24"/>
        </w:rPr>
      </w:pPr>
      <w:r>
        <w:rPr>
          <w:sz w:val="24"/>
        </w:rPr>
        <w:t>Указания по проведению эксперимента</w:t>
      </w:r>
    </w:p>
    <w:p w:rsidR="006D2F42" w:rsidRDefault="006D2F42" w:rsidP="006D2F42">
      <w:pPr>
        <w:tabs>
          <w:tab w:val="num" w:pos="1276"/>
        </w:tabs>
        <w:spacing w:after="0" w:line="360" w:lineRule="auto"/>
        <w:ind w:left="720"/>
        <w:jc w:val="both"/>
        <w:rPr>
          <w:sz w:val="24"/>
        </w:rPr>
      </w:pPr>
    </w:p>
    <w:p w:rsidR="009012A7" w:rsidRDefault="009012A7" w:rsidP="006D2F42">
      <w:pPr>
        <w:pStyle w:val="a1"/>
        <w:numPr>
          <w:ilvl w:val="0"/>
          <w:numId w:val="0"/>
        </w:numPr>
        <w:spacing w:before="120" w:after="120"/>
        <w:ind w:left="720"/>
        <w:rPr>
          <w:i w:val="0"/>
        </w:rPr>
      </w:pPr>
      <w:bookmarkStart w:id="63" w:name="_Toc257119582"/>
      <w:bookmarkStart w:id="64" w:name="_Toc257121555"/>
      <w:bookmarkStart w:id="65" w:name="_Toc257207580"/>
      <w:bookmarkStart w:id="66" w:name="_Toc263332045"/>
      <w:bookmarkStart w:id="67" w:name="_Toc263673314"/>
      <w:bookmarkStart w:id="68" w:name="_Toc264468285"/>
      <w:bookmarkStart w:id="69" w:name="_Toc264468414"/>
      <w:bookmarkStart w:id="70" w:name="_Toc266180944"/>
      <w:r w:rsidRPr="00E62991">
        <w:rPr>
          <w:i w:val="0"/>
        </w:rPr>
        <w:t>Электрическая схема соединений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bookmarkStart w:id="71" w:name="_Toc264467609"/>
    <w:bookmarkStart w:id="72" w:name="_Toc264468083"/>
    <w:bookmarkStart w:id="73" w:name="_Toc264468286"/>
    <w:bookmarkStart w:id="74" w:name="_Toc264468415"/>
    <w:bookmarkStart w:id="75" w:name="_Toc266180945"/>
    <w:bookmarkEnd w:id="71"/>
    <w:bookmarkEnd w:id="72"/>
    <w:bookmarkEnd w:id="73"/>
    <w:bookmarkEnd w:id="74"/>
    <w:bookmarkEnd w:id="75"/>
    <w:p w:rsidR="009012A7" w:rsidRDefault="009012A7" w:rsidP="006D2F42">
      <w:pPr>
        <w:pStyle w:val="a1"/>
        <w:numPr>
          <w:ilvl w:val="0"/>
          <w:numId w:val="0"/>
        </w:numPr>
        <w:ind w:left="720"/>
        <w:jc w:val="left"/>
        <w:rPr>
          <w:lang w:val="en-US"/>
        </w:rPr>
      </w:pPr>
      <w:r>
        <w:object w:dxaOrig="7490" w:dyaOrig="8098">
          <v:shape id="_x0000_i1029" type="#_x0000_t75" style="width:374.4pt;height:405pt" o:ole="">
            <v:imagedata r:id="rId19" o:title=""/>
          </v:shape>
          <o:OLEObject Type="Embed" ProgID="Visio.Drawing.11" ShapeID="_x0000_i1029" DrawAspect="Content" ObjectID="_1617275911" r:id="rId20"/>
        </w:object>
      </w:r>
    </w:p>
    <w:p w:rsidR="004923EC" w:rsidRDefault="009012A7" w:rsidP="009012A7">
      <w:pPr>
        <w:pStyle w:val="af8"/>
        <w:spacing w:before="120" w:after="120"/>
      </w:pPr>
      <w:r w:rsidRPr="009012A7">
        <w:rPr>
          <w:lang w:val="en-US"/>
        </w:rPr>
        <w:br w:type="page"/>
      </w:r>
      <w:bookmarkStart w:id="76" w:name="_Toc257119584"/>
      <w:bookmarkStart w:id="77" w:name="_Toc257121557"/>
      <w:bookmarkStart w:id="78" w:name="_Toc257207582"/>
    </w:p>
    <w:p w:rsidR="009012A7" w:rsidRDefault="009012A7" w:rsidP="009012A7">
      <w:pPr>
        <w:pStyle w:val="af8"/>
        <w:spacing w:before="120" w:after="120"/>
      </w:pPr>
      <w:r w:rsidRPr="00B267E7">
        <w:lastRenderedPageBreak/>
        <w:t>Перечень аппаратуры</w:t>
      </w:r>
      <w:bookmarkEnd w:id="76"/>
      <w:bookmarkEnd w:id="77"/>
      <w:bookmarkEnd w:id="78"/>
    </w:p>
    <w:tbl>
      <w:tblPr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3828"/>
        <w:gridCol w:w="850"/>
        <w:gridCol w:w="3260"/>
      </w:tblGrid>
      <w:tr w:rsidR="009012A7" w:rsidRPr="006D2F42" w:rsidTr="00FE55C9">
        <w:tc>
          <w:tcPr>
            <w:tcW w:w="1701" w:type="dxa"/>
            <w:vAlign w:val="center"/>
          </w:tcPr>
          <w:p w:rsidR="009012A7" w:rsidRPr="006D2F42" w:rsidRDefault="009012A7" w:rsidP="00FE55C9">
            <w:pPr>
              <w:pStyle w:val="a8"/>
              <w:jc w:val="center"/>
            </w:pPr>
            <w:r w:rsidRPr="006D2F42">
              <w:t>Обозначение</w:t>
            </w:r>
          </w:p>
        </w:tc>
        <w:tc>
          <w:tcPr>
            <w:tcW w:w="3828" w:type="dxa"/>
            <w:vAlign w:val="center"/>
          </w:tcPr>
          <w:p w:rsidR="009012A7" w:rsidRPr="006D2F42" w:rsidRDefault="009012A7" w:rsidP="00FE55C9">
            <w:pPr>
              <w:pStyle w:val="a8"/>
              <w:jc w:val="center"/>
            </w:pPr>
            <w:r w:rsidRPr="006D2F42">
              <w:t>Наименование</w:t>
            </w:r>
          </w:p>
        </w:tc>
        <w:tc>
          <w:tcPr>
            <w:tcW w:w="850" w:type="dxa"/>
            <w:vAlign w:val="center"/>
          </w:tcPr>
          <w:p w:rsidR="009012A7" w:rsidRPr="006D2F42" w:rsidRDefault="009012A7" w:rsidP="00FE55C9">
            <w:pPr>
              <w:pStyle w:val="a8"/>
            </w:pPr>
            <w:r w:rsidRPr="006D2F42">
              <w:t>Тип</w:t>
            </w:r>
          </w:p>
        </w:tc>
        <w:tc>
          <w:tcPr>
            <w:tcW w:w="3260" w:type="dxa"/>
            <w:vAlign w:val="center"/>
          </w:tcPr>
          <w:p w:rsidR="009012A7" w:rsidRPr="006D2F42" w:rsidRDefault="009012A7" w:rsidP="00FE55C9">
            <w:pPr>
              <w:pStyle w:val="a8"/>
              <w:jc w:val="center"/>
            </w:pPr>
            <w:r w:rsidRPr="006D2F42">
              <w:t>Параметры</w:t>
            </w:r>
          </w:p>
        </w:tc>
      </w:tr>
      <w:tr w:rsidR="009012A7" w:rsidRPr="006D2F42" w:rsidTr="00FE55C9">
        <w:tc>
          <w:tcPr>
            <w:tcW w:w="1701" w:type="dxa"/>
            <w:vAlign w:val="center"/>
          </w:tcPr>
          <w:p w:rsidR="009012A7" w:rsidRPr="006D2F42" w:rsidRDefault="009012A7" w:rsidP="00FE55C9">
            <w:pPr>
              <w:pStyle w:val="a8"/>
              <w:jc w:val="center"/>
              <w:rPr>
                <w:lang w:val="en-US"/>
              </w:rPr>
            </w:pPr>
            <w:r w:rsidRPr="006D2F42">
              <w:rPr>
                <w:lang w:val="en-US"/>
              </w:rPr>
              <w:t>G1</w:t>
            </w:r>
          </w:p>
        </w:tc>
        <w:tc>
          <w:tcPr>
            <w:tcW w:w="3828" w:type="dxa"/>
            <w:vAlign w:val="center"/>
          </w:tcPr>
          <w:p w:rsidR="009012A7" w:rsidRPr="006D2F42" w:rsidRDefault="009012A7" w:rsidP="00FE55C9">
            <w:pPr>
              <w:pStyle w:val="a8"/>
              <w:jc w:val="center"/>
            </w:pPr>
            <w:r w:rsidRPr="006D2F42">
              <w:t>Трехфазный источник питания</w:t>
            </w:r>
          </w:p>
        </w:tc>
        <w:tc>
          <w:tcPr>
            <w:tcW w:w="850" w:type="dxa"/>
            <w:vAlign w:val="center"/>
          </w:tcPr>
          <w:p w:rsidR="009012A7" w:rsidRPr="006D2F42" w:rsidRDefault="009012A7" w:rsidP="00FE55C9">
            <w:pPr>
              <w:pStyle w:val="a8"/>
              <w:jc w:val="center"/>
            </w:pPr>
            <w:r w:rsidRPr="006D2F42">
              <w:t>201.4</w:t>
            </w:r>
          </w:p>
        </w:tc>
        <w:tc>
          <w:tcPr>
            <w:tcW w:w="3260" w:type="dxa"/>
            <w:vAlign w:val="center"/>
          </w:tcPr>
          <w:p w:rsidR="009012A7" w:rsidRPr="006D2F42" w:rsidRDefault="009012A7" w:rsidP="00FE55C9">
            <w:pPr>
              <w:pStyle w:val="21"/>
              <w:jc w:val="center"/>
              <w:rPr>
                <w:bCs/>
              </w:rPr>
            </w:pPr>
            <w:r w:rsidRPr="006D2F42">
              <w:t>~3×220</w:t>
            </w:r>
            <w:proofErr w:type="gramStart"/>
            <w:r w:rsidRPr="006D2F42">
              <w:t xml:space="preserve"> В</w:t>
            </w:r>
            <w:proofErr w:type="gramEnd"/>
            <w:r w:rsidRPr="006D2F42">
              <w:t xml:space="preserve">  / 6 А</w:t>
            </w:r>
          </w:p>
        </w:tc>
      </w:tr>
      <w:tr w:rsidR="009012A7" w:rsidRPr="006D2F42" w:rsidTr="00FE55C9">
        <w:tc>
          <w:tcPr>
            <w:tcW w:w="1701" w:type="dxa"/>
            <w:vAlign w:val="center"/>
          </w:tcPr>
          <w:p w:rsidR="009012A7" w:rsidRPr="006D2F42" w:rsidRDefault="009012A7" w:rsidP="00FE55C9">
            <w:pPr>
              <w:pStyle w:val="a8"/>
              <w:jc w:val="center"/>
            </w:pPr>
            <w:r w:rsidRPr="006D2F42">
              <w:t>М</w:t>
            </w:r>
            <w:proofErr w:type="gramStart"/>
            <w:r w:rsidRPr="006D2F42">
              <w:t>1</w:t>
            </w:r>
            <w:proofErr w:type="gramEnd"/>
          </w:p>
        </w:tc>
        <w:tc>
          <w:tcPr>
            <w:tcW w:w="3828" w:type="dxa"/>
            <w:vAlign w:val="center"/>
          </w:tcPr>
          <w:p w:rsidR="009012A7" w:rsidRPr="006D2F42" w:rsidRDefault="009012A7" w:rsidP="00FE55C9">
            <w:pPr>
              <w:pStyle w:val="a8"/>
              <w:jc w:val="center"/>
            </w:pPr>
            <w:r w:rsidRPr="006D2F42">
              <w:t>Асинхронный двигатель</w:t>
            </w:r>
          </w:p>
        </w:tc>
        <w:tc>
          <w:tcPr>
            <w:tcW w:w="850" w:type="dxa"/>
            <w:vAlign w:val="center"/>
          </w:tcPr>
          <w:p w:rsidR="009012A7" w:rsidRPr="006D2F42" w:rsidRDefault="009012A7" w:rsidP="00FE55C9">
            <w:pPr>
              <w:pStyle w:val="a8"/>
              <w:jc w:val="center"/>
            </w:pPr>
            <w:r w:rsidRPr="006D2F42">
              <w:t>106</w:t>
            </w:r>
          </w:p>
        </w:tc>
        <w:tc>
          <w:tcPr>
            <w:tcW w:w="3260" w:type="dxa"/>
            <w:vAlign w:val="center"/>
          </w:tcPr>
          <w:p w:rsidR="009012A7" w:rsidRPr="006D2F42" w:rsidRDefault="009012A7" w:rsidP="00FE55C9">
            <w:pPr>
              <w:pStyle w:val="21"/>
              <w:jc w:val="center"/>
              <w:rPr>
                <w:bCs/>
              </w:rPr>
            </w:pPr>
            <w:r w:rsidRPr="006D2F42">
              <w:rPr>
                <w:bCs/>
              </w:rPr>
              <w:t>120 Вт; 220/380</w:t>
            </w:r>
            <w:proofErr w:type="gramStart"/>
            <w:r w:rsidRPr="006D2F42">
              <w:rPr>
                <w:bCs/>
              </w:rPr>
              <w:t xml:space="preserve"> В</w:t>
            </w:r>
            <w:proofErr w:type="gramEnd"/>
            <w:r w:rsidRPr="006D2F42">
              <w:rPr>
                <w:bCs/>
              </w:rPr>
              <w:t>;</w:t>
            </w:r>
          </w:p>
          <w:p w:rsidR="009012A7" w:rsidRPr="006D2F42" w:rsidRDefault="009012A7" w:rsidP="005F14E6">
            <w:pPr>
              <w:pStyle w:val="a8"/>
              <w:jc w:val="center"/>
            </w:pPr>
            <w:r w:rsidRPr="006D2F42">
              <w:rPr>
                <w:bCs/>
              </w:rPr>
              <w:t>150</w:t>
            </w:r>
            <w:r w:rsidR="005F14E6">
              <w:rPr>
                <w:bCs/>
              </w:rPr>
              <w:t xml:space="preserve">0 </w:t>
            </w:r>
            <w:proofErr w:type="gramStart"/>
            <w:r w:rsidR="005F14E6">
              <w:rPr>
                <w:bCs/>
              </w:rPr>
              <w:t>об</w:t>
            </w:r>
            <w:proofErr w:type="gramEnd"/>
            <w:r w:rsidR="005F14E6">
              <w:rPr>
                <w:bCs/>
              </w:rPr>
              <w:t>/</w:t>
            </w:r>
            <w:r w:rsidRPr="006D2F42">
              <w:rPr>
                <w:bCs/>
              </w:rPr>
              <w:t>мин</w:t>
            </w:r>
          </w:p>
        </w:tc>
      </w:tr>
      <w:tr w:rsidR="009012A7" w:rsidRPr="006D2F42" w:rsidTr="00FE55C9">
        <w:tc>
          <w:tcPr>
            <w:tcW w:w="1701" w:type="dxa"/>
            <w:vAlign w:val="center"/>
          </w:tcPr>
          <w:p w:rsidR="009012A7" w:rsidRPr="006D2F42" w:rsidRDefault="009012A7" w:rsidP="00FE55C9">
            <w:pPr>
              <w:pStyle w:val="a8"/>
              <w:jc w:val="center"/>
            </w:pPr>
            <w:r w:rsidRPr="006D2F42">
              <w:t>Р</w:t>
            </w:r>
            <w:proofErr w:type="gramStart"/>
            <w:r w:rsidRPr="006D2F42">
              <w:t>1</w:t>
            </w:r>
            <w:proofErr w:type="gramEnd"/>
          </w:p>
        </w:tc>
        <w:tc>
          <w:tcPr>
            <w:tcW w:w="3828" w:type="dxa"/>
            <w:vAlign w:val="center"/>
          </w:tcPr>
          <w:p w:rsidR="009012A7" w:rsidRPr="006D2F42" w:rsidRDefault="009012A7" w:rsidP="00FE55C9">
            <w:pPr>
              <w:pStyle w:val="a8"/>
              <w:jc w:val="center"/>
            </w:pPr>
            <w:proofErr w:type="spellStart"/>
            <w:r w:rsidRPr="006D2F42">
              <w:t>Мегаомметр</w:t>
            </w:r>
            <w:proofErr w:type="spellEnd"/>
          </w:p>
        </w:tc>
        <w:tc>
          <w:tcPr>
            <w:tcW w:w="850" w:type="dxa"/>
            <w:vAlign w:val="center"/>
          </w:tcPr>
          <w:p w:rsidR="009012A7" w:rsidRPr="006D2F42" w:rsidRDefault="009012A7" w:rsidP="00FE55C9">
            <w:pPr>
              <w:pStyle w:val="a8"/>
              <w:jc w:val="center"/>
              <w:rPr>
                <w:lang w:val="en-US"/>
              </w:rPr>
            </w:pPr>
            <w:r w:rsidRPr="006D2F42">
              <w:rPr>
                <w:lang w:val="en-US"/>
              </w:rPr>
              <w:t>1412</w:t>
            </w:r>
          </w:p>
        </w:tc>
        <w:tc>
          <w:tcPr>
            <w:tcW w:w="3260" w:type="dxa"/>
            <w:vAlign w:val="center"/>
          </w:tcPr>
          <w:p w:rsidR="009012A7" w:rsidRPr="006D2F42" w:rsidRDefault="009012A7" w:rsidP="00FE55C9">
            <w:pPr>
              <w:pStyle w:val="a8"/>
              <w:jc w:val="center"/>
            </w:pPr>
            <w:r w:rsidRPr="006D2F42">
              <w:t>~ 500/1000/2500В</w:t>
            </w:r>
          </w:p>
        </w:tc>
      </w:tr>
    </w:tbl>
    <w:p w:rsidR="006D2F42" w:rsidRDefault="006D2F42" w:rsidP="009012A7">
      <w:pPr>
        <w:tabs>
          <w:tab w:val="num" w:pos="1276"/>
        </w:tabs>
        <w:spacing w:before="120" w:after="120" w:line="360" w:lineRule="auto"/>
        <w:jc w:val="center"/>
        <w:rPr>
          <w:b/>
          <w:szCs w:val="28"/>
        </w:rPr>
      </w:pPr>
    </w:p>
    <w:p w:rsidR="009012A7" w:rsidRDefault="009012A7" w:rsidP="009012A7">
      <w:pPr>
        <w:tabs>
          <w:tab w:val="num" w:pos="1276"/>
        </w:tabs>
        <w:spacing w:before="120" w:after="120" w:line="360" w:lineRule="auto"/>
        <w:jc w:val="center"/>
        <w:rPr>
          <w:b/>
          <w:szCs w:val="28"/>
        </w:rPr>
      </w:pPr>
      <w:r w:rsidRPr="003B0D2A">
        <w:rPr>
          <w:b/>
          <w:szCs w:val="28"/>
        </w:rPr>
        <w:t>Описание электрической схемы соединений</w:t>
      </w:r>
    </w:p>
    <w:p w:rsidR="009012A7" w:rsidRPr="004A5890" w:rsidRDefault="009012A7" w:rsidP="006D2F42">
      <w:pPr>
        <w:pStyle w:val="af3"/>
        <w:ind w:firstLine="709"/>
        <w:rPr>
          <w:rStyle w:val="af9"/>
        </w:rPr>
      </w:pPr>
      <w:r w:rsidRPr="004A5890">
        <w:rPr>
          <w:rStyle w:val="af9"/>
        </w:rPr>
        <w:t xml:space="preserve">Асинхронный двигатель переменного тока М1 является объектом </w:t>
      </w:r>
      <w:proofErr w:type="spellStart"/>
      <w:r w:rsidRPr="004A5890">
        <w:rPr>
          <w:rStyle w:val="af9"/>
        </w:rPr>
        <w:t>испытаний</w:t>
      </w:r>
      <w:proofErr w:type="gramStart"/>
      <w:r w:rsidRPr="004A5890">
        <w:rPr>
          <w:rStyle w:val="af9"/>
        </w:rPr>
        <w:t>.М</w:t>
      </w:r>
      <w:proofErr w:type="gramEnd"/>
      <w:r w:rsidRPr="004A5890">
        <w:rPr>
          <w:rStyle w:val="af9"/>
        </w:rPr>
        <w:t>егаомметр</w:t>
      </w:r>
      <w:proofErr w:type="spellEnd"/>
      <w:r w:rsidRPr="004A5890">
        <w:rPr>
          <w:rStyle w:val="af9"/>
        </w:rPr>
        <w:t xml:space="preserve"> Р1 используется для подачи испытательного напряжения на </w:t>
      </w:r>
      <w:proofErr w:type="spellStart"/>
      <w:r w:rsidRPr="004A5890">
        <w:rPr>
          <w:rStyle w:val="af9"/>
        </w:rPr>
        <w:t>объект.Трехфазный</w:t>
      </w:r>
      <w:proofErr w:type="spellEnd"/>
      <w:r w:rsidRPr="004A5890">
        <w:rPr>
          <w:rStyle w:val="af9"/>
        </w:rPr>
        <w:t xml:space="preserve"> источник питания G1 необходим для снятия возможного остаточного заряда (при помощи присоединения токоведущих </w:t>
      </w:r>
      <w:proofErr w:type="spellStart"/>
      <w:r w:rsidRPr="004A5890">
        <w:rPr>
          <w:rStyle w:val="af9"/>
        </w:rPr>
        <w:t>частейк</w:t>
      </w:r>
      <w:proofErr w:type="spellEnd"/>
      <w:r w:rsidRPr="004A5890">
        <w:rPr>
          <w:rStyle w:val="af9"/>
        </w:rPr>
        <w:t xml:space="preserve"> клемме “PE”)</w:t>
      </w:r>
      <w:r>
        <w:rPr>
          <w:rStyle w:val="af9"/>
        </w:rPr>
        <w:t>.</w:t>
      </w:r>
    </w:p>
    <w:p w:rsidR="009012A7" w:rsidRPr="004A5890" w:rsidRDefault="009012A7" w:rsidP="009012A7">
      <w:pPr>
        <w:pStyle w:val="af8"/>
        <w:spacing w:before="120" w:after="120"/>
        <w:jc w:val="left"/>
        <w:rPr>
          <w:rStyle w:val="af9"/>
        </w:rPr>
      </w:pPr>
    </w:p>
    <w:p w:rsidR="009012A7" w:rsidRDefault="009012A7" w:rsidP="009012A7">
      <w:pPr>
        <w:pStyle w:val="af8"/>
        <w:spacing w:before="120" w:after="120"/>
      </w:pPr>
      <w:bookmarkStart w:id="79" w:name="_Toc257119585"/>
      <w:bookmarkStart w:id="80" w:name="_Toc257121558"/>
      <w:bookmarkStart w:id="81" w:name="_Toc257207583"/>
      <w:r>
        <w:t>Указания по проведению эксперимента</w:t>
      </w:r>
      <w:bookmarkEnd w:id="79"/>
      <w:bookmarkEnd w:id="80"/>
      <w:bookmarkEnd w:id="81"/>
    </w:p>
    <w:p w:rsidR="009012A7" w:rsidRPr="008D3552" w:rsidRDefault="009012A7" w:rsidP="009012A7">
      <w:pPr>
        <w:pStyle w:val="a"/>
      </w:pPr>
      <w:bookmarkStart w:id="82" w:name="_Toc257119586"/>
      <w:bookmarkStart w:id="83" w:name="_Toc257121559"/>
      <w:bookmarkStart w:id="84" w:name="_Toc257207584"/>
      <w:r>
        <w:t>Для снятия возможного остаточного заряда кратковременно з</w:t>
      </w:r>
      <w:r w:rsidRPr="008D3552">
        <w:t xml:space="preserve">аземлите участвующие в измерениях </w:t>
      </w:r>
      <w:r>
        <w:t>токоведущие части</w:t>
      </w:r>
      <w:r w:rsidRPr="008D3552">
        <w:t xml:space="preserve"> (обмотки</w:t>
      </w:r>
      <w:r>
        <w:t>)</w:t>
      </w:r>
      <w:r w:rsidRPr="008D3552">
        <w:t xml:space="preserve"> </w:t>
      </w:r>
      <w:proofErr w:type="spellStart"/>
      <w:r w:rsidRPr="008D3552">
        <w:t>икорпус</w:t>
      </w:r>
      <w:proofErr w:type="spellEnd"/>
      <w:r w:rsidRPr="008D3552">
        <w:t xml:space="preserve"> </w:t>
      </w:r>
      <w:r>
        <w:t xml:space="preserve">электромашинного агрегата </w:t>
      </w:r>
      <w:r w:rsidRPr="008D3552">
        <w:t>путем их присоединения к клемме “</w:t>
      </w:r>
      <w:r w:rsidRPr="008D3552">
        <w:rPr>
          <w:lang w:val="en-US"/>
        </w:rPr>
        <w:t>PE</w:t>
      </w:r>
      <w:r w:rsidRPr="008D3552">
        <w:t>” трехфазного источника питания</w:t>
      </w:r>
      <w:r>
        <w:t xml:space="preserve">. </w:t>
      </w:r>
    </w:p>
    <w:p w:rsidR="009012A7" w:rsidRPr="00472CAF" w:rsidRDefault="009012A7" w:rsidP="009012A7">
      <w:pPr>
        <w:pStyle w:val="a"/>
      </w:pPr>
      <w:r>
        <w:t>Подключите</w:t>
      </w:r>
      <w:r w:rsidRPr="00472CAF">
        <w:t xml:space="preserve"> соединительные шнуры </w:t>
      </w:r>
      <w:proofErr w:type="spellStart"/>
      <w:r>
        <w:t>мегаомметра</w:t>
      </w:r>
      <w:r w:rsidRPr="00472CAF">
        <w:t>к</w:t>
      </w:r>
      <w:proofErr w:type="spellEnd"/>
      <w:r w:rsidRPr="00472CAF">
        <w:t xml:space="preserve"> клеммам «-», «</w:t>
      </w:r>
      <w:proofErr w:type="spellStart"/>
      <w:r w:rsidRPr="00472CAF">
        <w:rPr>
          <w:lang w:val="en-US"/>
        </w:rPr>
        <w:t>r</w:t>
      </w:r>
      <w:r w:rsidRPr="00472CAF">
        <w:rPr>
          <w:vertAlign w:val="subscript"/>
          <w:lang w:val="en-US"/>
        </w:rPr>
        <w:t>x</w:t>
      </w:r>
      <w:proofErr w:type="spellEnd"/>
      <w:r w:rsidRPr="00472CAF">
        <w:t>,</w:t>
      </w:r>
      <w:proofErr w:type="spellStart"/>
      <w:r w:rsidRPr="00472CAF">
        <w:rPr>
          <w:lang w:val="en-US"/>
        </w:rPr>
        <w:t>U</w:t>
      </w:r>
      <w:r w:rsidRPr="00472CAF">
        <w:rPr>
          <w:vertAlign w:val="subscript"/>
          <w:lang w:val="en-US"/>
        </w:rPr>
        <w:t>x</w:t>
      </w:r>
      <w:proofErr w:type="spellEnd"/>
      <w:r w:rsidRPr="00472CAF">
        <w:t>», «Э»</w:t>
      </w:r>
      <w:bookmarkEnd w:id="82"/>
      <w:bookmarkEnd w:id="83"/>
      <w:bookmarkEnd w:id="84"/>
      <w:r>
        <w:t>.</w:t>
      </w:r>
    </w:p>
    <w:p w:rsidR="009012A7" w:rsidRPr="00D8522D" w:rsidRDefault="009012A7" w:rsidP="009012A7">
      <w:pPr>
        <w:pStyle w:val="a"/>
      </w:pPr>
      <w:bookmarkStart w:id="85" w:name="_Toc257119587"/>
      <w:bookmarkStart w:id="86" w:name="_Toc257121560"/>
      <w:bookmarkStart w:id="87" w:name="_Toc257207585"/>
      <w:r>
        <w:t>Подключите</w:t>
      </w:r>
      <w:r w:rsidRPr="00472CAF">
        <w:t xml:space="preserve"> соединительные шнуры </w:t>
      </w:r>
      <w:proofErr w:type="spellStart"/>
      <w:r>
        <w:t>мегаомметра</w:t>
      </w:r>
      <w:r w:rsidRPr="00472CAF">
        <w:t>к</w:t>
      </w:r>
      <w:proofErr w:type="spellEnd"/>
      <w:r w:rsidRPr="00472CAF">
        <w:t xml:space="preserve"> измеряемому объекту</w:t>
      </w:r>
      <w:bookmarkEnd w:id="85"/>
      <w:bookmarkEnd w:id="86"/>
      <w:bookmarkEnd w:id="87"/>
      <w:r>
        <w:t>.</w:t>
      </w:r>
    </w:p>
    <w:p w:rsidR="009012A7" w:rsidRPr="00472CAF" w:rsidRDefault="009012A7" w:rsidP="009012A7">
      <w:pPr>
        <w:pStyle w:val="a"/>
      </w:pPr>
      <w:bookmarkStart w:id="88" w:name="_Toc257119588"/>
      <w:bookmarkStart w:id="89" w:name="_Toc257121561"/>
      <w:bookmarkStart w:id="90" w:name="_Toc257207586"/>
      <w:r>
        <w:t>Отсоедините от заземления токоведущие части и корпус электромашинного агрегата.</w:t>
      </w:r>
    </w:p>
    <w:p w:rsidR="009012A7" w:rsidRPr="00472CAF" w:rsidRDefault="009012A7" w:rsidP="009012A7">
      <w:pPr>
        <w:pStyle w:val="a"/>
      </w:pPr>
      <w:r w:rsidRPr="00472CAF">
        <w:t>Убедит</w:t>
      </w:r>
      <w:r>
        <w:t>есь</w:t>
      </w:r>
      <w:r w:rsidRPr="00472CAF">
        <w:t xml:space="preserve"> в отсутствии напряжения на объекте по показаниям шкалы «</w:t>
      </w:r>
      <w:proofErr w:type="spellStart"/>
      <w:r w:rsidRPr="00472CAF">
        <w:rPr>
          <w:lang w:val="en-US"/>
        </w:rPr>
        <w:t>U</w:t>
      </w:r>
      <w:r w:rsidRPr="00472CAF">
        <w:rPr>
          <w:vertAlign w:val="subscript"/>
          <w:lang w:val="en-US"/>
        </w:rPr>
        <w:t>x</w:t>
      </w:r>
      <w:proofErr w:type="spellEnd"/>
      <w:r w:rsidRPr="00472CAF">
        <w:t xml:space="preserve">» </w:t>
      </w:r>
      <w:proofErr w:type="spellStart"/>
      <w:r w:rsidRPr="00472CAF">
        <w:t>мегаомметра</w:t>
      </w:r>
      <w:proofErr w:type="spellEnd"/>
      <w:r w:rsidRPr="00472CAF">
        <w:t xml:space="preserve">. К измерению сопротивления </w:t>
      </w:r>
      <w:r>
        <w:t xml:space="preserve">следует </w:t>
      </w:r>
      <w:r w:rsidRPr="00472CAF">
        <w:t>приступать только при отсутствии напряжения на измеряемом объекте!</w:t>
      </w:r>
      <w:bookmarkEnd w:id="88"/>
      <w:bookmarkEnd w:id="89"/>
      <w:bookmarkEnd w:id="90"/>
    </w:p>
    <w:p w:rsidR="009012A7" w:rsidRPr="00472CAF" w:rsidRDefault="009012A7" w:rsidP="009012A7">
      <w:pPr>
        <w:pStyle w:val="a"/>
      </w:pPr>
      <w:bookmarkStart w:id="91" w:name="_Toc257119589"/>
      <w:bookmarkStart w:id="92" w:name="_Toc257121562"/>
      <w:bookmarkStart w:id="93" w:name="_Toc257207587"/>
      <w:r w:rsidRPr="00472CAF">
        <w:t>Установит</w:t>
      </w:r>
      <w:r>
        <w:t>е</w:t>
      </w:r>
      <w:r w:rsidRPr="00472CAF">
        <w:t xml:space="preserve"> переключатель шкал в положение «</w:t>
      </w:r>
      <w:r w:rsidRPr="00472CAF">
        <w:rPr>
          <w:lang w:val="en-US"/>
        </w:rPr>
        <w:t>I</w:t>
      </w:r>
      <w:r w:rsidRPr="00472CAF">
        <w:t xml:space="preserve">», </w:t>
      </w:r>
      <w:r>
        <w:t xml:space="preserve">а </w:t>
      </w:r>
      <w:r w:rsidRPr="00472CAF">
        <w:t>переключатель изм</w:t>
      </w:r>
      <w:r>
        <w:t xml:space="preserve">ерительных напряжений  - </w:t>
      </w:r>
      <w:r w:rsidRPr="00472CAF">
        <w:t>в положение</w:t>
      </w:r>
      <w:r>
        <w:t xml:space="preserve"> «</w:t>
      </w:r>
      <w:r w:rsidRPr="00472CAF">
        <w:t>500В</w:t>
      </w:r>
      <w:r>
        <w:t>»</w:t>
      </w:r>
      <w:bookmarkEnd w:id="91"/>
      <w:bookmarkEnd w:id="92"/>
      <w:bookmarkEnd w:id="93"/>
      <w:r>
        <w:t>.</w:t>
      </w:r>
    </w:p>
    <w:p w:rsidR="009012A7" w:rsidRPr="00472CAF" w:rsidRDefault="009012A7" w:rsidP="009012A7">
      <w:pPr>
        <w:pStyle w:val="a"/>
      </w:pPr>
      <w:bookmarkStart w:id="94" w:name="_Toc257119590"/>
      <w:bookmarkStart w:id="95" w:name="_Toc257121563"/>
      <w:bookmarkStart w:id="96" w:name="_Toc257207588"/>
      <w:proofErr w:type="spellStart"/>
      <w:r>
        <w:t>Подключите</w:t>
      </w:r>
      <w:r w:rsidRPr="00472CAF">
        <w:t>мегаомметр</w:t>
      </w:r>
      <w:proofErr w:type="spellEnd"/>
      <w:r w:rsidRPr="00472CAF">
        <w:t xml:space="preserve"> к сети 220 В</w:t>
      </w:r>
      <w:bookmarkEnd w:id="94"/>
      <w:bookmarkEnd w:id="95"/>
      <w:bookmarkEnd w:id="96"/>
      <w:r>
        <w:t>.</w:t>
      </w:r>
    </w:p>
    <w:p w:rsidR="009012A7" w:rsidRPr="00472CAF" w:rsidRDefault="009012A7" w:rsidP="009012A7">
      <w:pPr>
        <w:pStyle w:val="a"/>
      </w:pPr>
      <w:bookmarkStart w:id="97" w:name="_Toc257119591"/>
      <w:bookmarkStart w:id="98" w:name="_Toc257121564"/>
      <w:bookmarkStart w:id="99" w:name="_Toc257207589"/>
      <w:r w:rsidRPr="00472CAF">
        <w:t>Наж</w:t>
      </w:r>
      <w:r>
        <w:t>мите</w:t>
      </w:r>
      <w:r w:rsidRPr="00472CAF">
        <w:t xml:space="preserve"> кнопку подачи напряжения на объект «Сеть» и удержива</w:t>
      </w:r>
      <w:r>
        <w:t>йте</w:t>
      </w:r>
      <w:r w:rsidRPr="00472CAF">
        <w:t xml:space="preserve"> в течение нескольких секунд</w:t>
      </w:r>
      <w:bookmarkEnd w:id="97"/>
      <w:bookmarkEnd w:id="98"/>
      <w:bookmarkEnd w:id="99"/>
      <w:r>
        <w:t>.</w:t>
      </w:r>
    </w:p>
    <w:p w:rsidR="009012A7" w:rsidRPr="00552ECB" w:rsidRDefault="009012A7" w:rsidP="009012A7">
      <w:pPr>
        <w:pStyle w:val="a"/>
      </w:pPr>
      <w:bookmarkStart w:id="100" w:name="_Toc257119592"/>
      <w:bookmarkStart w:id="101" w:name="_Toc257121565"/>
      <w:bookmarkStart w:id="102" w:name="_Toc257207590"/>
      <w:r w:rsidRPr="00472CAF">
        <w:t>По отклонению стрелки на шкале определит</w:t>
      </w:r>
      <w:r>
        <w:t>е</w:t>
      </w:r>
      <w:r w:rsidRPr="00472CAF">
        <w:t xml:space="preserve"> значение сопротивления изоляции и сдела</w:t>
      </w:r>
      <w:r>
        <w:t>йте</w:t>
      </w:r>
      <w:r w:rsidRPr="00472CAF">
        <w:t xml:space="preserve"> вывод о</w:t>
      </w:r>
      <w:r>
        <w:t>б</w:t>
      </w:r>
      <w:r w:rsidRPr="00472CAF">
        <w:t xml:space="preserve"> исправности изоляции </w:t>
      </w:r>
      <w:r>
        <w:t>асинхронного двигателя</w:t>
      </w:r>
      <w:bookmarkEnd w:id="100"/>
      <w:bookmarkEnd w:id="101"/>
      <w:bookmarkEnd w:id="102"/>
      <w:r>
        <w:t>.</w:t>
      </w:r>
    </w:p>
    <w:p w:rsidR="009012A7" w:rsidRPr="00472CAF" w:rsidRDefault="009012A7" w:rsidP="009012A7">
      <w:pPr>
        <w:pStyle w:val="a"/>
      </w:pPr>
      <w:r>
        <w:t xml:space="preserve">Снимите остаточное напряжение с токоведущих частей электромашинного агрегата путем их кратковременного подключения </w:t>
      </w:r>
      <w:r w:rsidRPr="00D47BD7">
        <w:t>к клемме “</w:t>
      </w:r>
      <w:r w:rsidRPr="00D47BD7">
        <w:rPr>
          <w:lang w:val="en-US"/>
        </w:rPr>
        <w:t>PE</w:t>
      </w:r>
      <w:r w:rsidRPr="00D47BD7">
        <w:t>” трехфазного источника питания</w:t>
      </w:r>
      <w:r>
        <w:t>.</w:t>
      </w:r>
    </w:p>
    <w:p w:rsidR="009012A7" w:rsidRPr="00472CAF" w:rsidRDefault="009012A7" w:rsidP="009012A7">
      <w:pPr>
        <w:pStyle w:val="afa"/>
        <w:ind w:left="720"/>
        <w:jc w:val="both"/>
        <w:rPr>
          <w:b w:val="0"/>
          <w:szCs w:val="24"/>
        </w:rPr>
      </w:pPr>
    </w:p>
    <w:p w:rsidR="009012A7" w:rsidRPr="0067003C" w:rsidRDefault="009012A7" w:rsidP="009012A7">
      <w:pPr>
        <w:pStyle w:val="af3"/>
        <w:rPr>
          <w:rStyle w:val="af9"/>
          <w:i/>
        </w:rPr>
      </w:pPr>
      <w:bookmarkStart w:id="103" w:name="_Toc257119593"/>
      <w:bookmarkStart w:id="104" w:name="_Toc257121566"/>
      <w:bookmarkStart w:id="105" w:name="_Toc257207591"/>
      <w:r w:rsidRPr="0067003C">
        <w:rPr>
          <w:rStyle w:val="af9"/>
          <w:i/>
        </w:rPr>
        <w:t>Испытания изоляции асинхронного электродвигателя производятся следующим образом:</w:t>
      </w:r>
    </w:p>
    <w:p w:rsidR="009012A7" w:rsidRPr="0067003C" w:rsidRDefault="009012A7" w:rsidP="009012A7">
      <w:pPr>
        <w:pStyle w:val="af3"/>
        <w:rPr>
          <w:rStyle w:val="af9"/>
          <w:i/>
        </w:rPr>
      </w:pPr>
      <w:r w:rsidRPr="0067003C">
        <w:rPr>
          <w:rStyle w:val="af9"/>
          <w:i/>
        </w:rPr>
        <w:t>-между обмотками U1-U2 и V1-V2, U1-U2 и W1-W2, V1-V2 и W1-W2 (межфазная изоляция)</w:t>
      </w:r>
    </w:p>
    <w:p w:rsidR="009012A7" w:rsidRPr="0067003C" w:rsidRDefault="009012A7" w:rsidP="009012A7">
      <w:pPr>
        <w:pStyle w:val="af3"/>
        <w:rPr>
          <w:rStyle w:val="af9"/>
          <w:i/>
        </w:rPr>
      </w:pPr>
      <w:r w:rsidRPr="0067003C">
        <w:rPr>
          <w:rStyle w:val="af9"/>
          <w:i/>
        </w:rPr>
        <w:t>-между каждой обмоткой электродвигателя и клеммой «земля», то есть корпусом электромашинного агрегата (фазная изоляция)</w:t>
      </w:r>
    </w:p>
    <w:p w:rsidR="009012A7" w:rsidRPr="0067003C" w:rsidRDefault="009012A7" w:rsidP="009012A7">
      <w:pPr>
        <w:pStyle w:val="af3"/>
        <w:rPr>
          <w:rStyle w:val="af9"/>
          <w:i/>
        </w:rPr>
      </w:pPr>
      <w:r w:rsidRPr="0067003C">
        <w:rPr>
          <w:rStyle w:val="af9"/>
          <w:i/>
        </w:rPr>
        <w:t xml:space="preserve">Сопротивление изоляции асинхронных двигателей напряжением до 1 </w:t>
      </w:r>
      <w:proofErr w:type="spellStart"/>
      <w:r w:rsidRPr="0067003C">
        <w:rPr>
          <w:rStyle w:val="af9"/>
          <w:i/>
        </w:rPr>
        <w:t>кВ</w:t>
      </w:r>
      <w:proofErr w:type="spellEnd"/>
      <w:r w:rsidRPr="0067003C">
        <w:rPr>
          <w:rStyle w:val="af9"/>
          <w:i/>
        </w:rPr>
        <w:t xml:space="preserve"> при температуре обмоток 10-30</w:t>
      </w:r>
      <w:proofErr w:type="gramStart"/>
      <w:r w:rsidRPr="0067003C">
        <w:rPr>
          <w:rStyle w:val="af9"/>
          <w:i/>
        </w:rPr>
        <w:t xml:space="preserve"> С</w:t>
      </w:r>
      <w:proofErr w:type="gramEnd"/>
      <w:r w:rsidRPr="0067003C">
        <w:rPr>
          <w:rStyle w:val="af9"/>
          <w:i/>
        </w:rPr>
        <w:t xml:space="preserve"> должно быть не менее 1Мом.</w:t>
      </w:r>
      <w:bookmarkEnd w:id="103"/>
      <w:bookmarkEnd w:id="104"/>
      <w:bookmarkEnd w:id="105"/>
    </w:p>
    <w:p w:rsidR="009012A7" w:rsidRDefault="009012A7" w:rsidP="009012A7">
      <w:pPr>
        <w:spacing w:before="120" w:after="120"/>
        <w:ind w:firstLine="426"/>
        <w:jc w:val="center"/>
        <w:rPr>
          <w:bCs/>
          <w:iCs/>
          <w:sz w:val="24"/>
          <w:szCs w:val="24"/>
        </w:rPr>
        <w:sectPr w:rsidR="009012A7" w:rsidSect="00481006">
          <w:headerReference w:type="default" r:id="rId21"/>
          <w:pgSz w:w="11906" w:h="16838" w:code="9"/>
          <w:pgMar w:top="851" w:right="851" w:bottom="1418" w:left="1418" w:header="425" w:footer="794" w:gutter="0"/>
          <w:cols w:space="720"/>
        </w:sectPr>
      </w:pPr>
    </w:p>
    <w:p w:rsidR="004923EC" w:rsidRPr="0080056E" w:rsidRDefault="006D2F42" w:rsidP="004923EC">
      <w:pPr>
        <w:pStyle w:val="1"/>
        <w:numPr>
          <w:ilvl w:val="0"/>
          <w:numId w:val="0"/>
        </w:numPr>
        <w:spacing w:before="120" w:after="120"/>
      </w:pPr>
      <w:bookmarkStart w:id="106" w:name="_Toc257119594"/>
      <w:bookmarkStart w:id="107" w:name="_Toc266180946"/>
      <w:r>
        <w:lastRenderedPageBreak/>
        <w:t>2</w:t>
      </w:r>
      <w:r w:rsidR="009012A7" w:rsidRPr="00216C27">
        <w:t xml:space="preserve">.2. Измерение сопротивления </w:t>
      </w:r>
      <w:proofErr w:type="spellStart"/>
      <w:r w:rsidR="009012A7" w:rsidRPr="00216C27">
        <w:t>обмоток</w:t>
      </w:r>
      <w:bookmarkEnd w:id="106"/>
      <w:bookmarkEnd w:id="107"/>
      <w:r w:rsidR="004923EC">
        <w:t>асинхронного</w:t>
      </w:r>
      <w:proofErr w:type="spellEnd"/>
      <w:r w:rsidR="004923EC">
        <w:t xml:space="preserve"> двигателя с короткозамкнутым ротором</w:t>
      </w:r>
      <w:r w:rsidR="004923EC" w:rsidRPr="0080056E">
        <w:t>.</w:t>
      </w:r>
    </w:p>
    <w:p w:rsidR="009012A7" w:rsidRDefault="009012A7" w:rsidP="009012A7">
      <w:pPr>
        <w:pStyle w:val="af"/>
      </w:pPr>
    </w:p>
    <w:p w:rsidR="009012A7" w:rsidRPr="006D2F42" w:rsidRDefault="009012A7" w:rsidP="006D2F42">
      <w:pPr>
        <w:pStyle w:val="af1"/>
        <w:numPr>
          <w:ilvl w:val="0"/>
          <w:numId w:val="31"/>
        </w:numPr>
        <w:tabs>
          <w:tab w:val="num" w:pos="1276"/>
        </w:tabs>
        <w:spacing w:after="0" w:line="360" w:lineRule="auto"/>
        <w:jc w:val="both"/>
        <w:rPr>
          <w:sz w:val="24"/>
        </w:rPr>
      </w:pPr>
      <w:r w:rsidRPr="006D2F42">
        <w:rPr>
          <w:sz w:val="24"/>
        </w:rPr>
        <w:t>Электрическая схема соединений</w:t>
      </w:r>
    </w:p>
    <w:p w:rsidR="009012A7" w:rsidRDefault="009012A7" w:rsidP="006D2F42">
      <w:pPr>
        <w:numPr>
          <w:ilvl w:val="0"/>
          <w:numId w:val="31"/>
        </w:numPr>
        <w:tabs>
          <w:tab w:val="num" w:pos="1276"/>
        </w:tabs>
        <w:spacing w:after="0" w:line="360" w:lineRule="auto"/>
        <w:jc w:val="both"/>
        <w:rPr>
          <w:sz w:val="24"/>
        </w:rPr>
      </w:pPr>
      <w:r>
        <w:rPr>
          <w:sz w:val="24"/>
        </w:rPr>
        <w:t>Перечень аппаратуры</w:t>
      </w:r>
    </w:p>
    <w:p w:rsidR="009012A7" w:rsidRDefault="009012A7" w:rsidP="006D2F42">
      <w:pPr>
        <w:numPr>
          <w:ilvl w:val="0"/>
          <w:numId w:val="31"/>
        </w:numPr>
        <w:tabs>
          <w:tab w:val="num" w:pos="1276"/>
        </w:tabs>
        <w:spacing w:after="0" w:line="360" w:lineRule="auto"/>
        <w:jc w:val="both"/>
        <w:rPr>
          <w:sz w:val="24"/>
        </w:rPr>
      </w:pPr>
      <w:r>
        <w:rPr>
          <w:sz w:val="24"/>
        </w:rPr>
        <w:t>Указания по проведению эксперимента</w:t>
      </w:r>
    </w:p>
    <w:p w:rsidR="006D2F42" w:rsidRDefault="006D2F42" w:rsidP="006D2F42">
      <w:pPr>
        <w:tabs>
          <w:tab w:val="num" w:pos="1276"/>
        </w:tabs>
        <w:spacing w:after="0" w:line="360" w:lineRule="auto"/>
        <w:jc w:val="both"/>
        <w:rPr>
          <w:sz w:val="24"/>
        </w:rPr>
      </w:pPr>
    </w:p>
    <w:p w:rsidR="009012A7" w:rsidRDefault="009012A7" w:rsidP="009012A7">
      <w:pPr>
        <w:pStyle w:val="a1"/>
        <w:numPr>
          <w:ilvl w:val="0"/>
          <w:numId w:val="0"/>
        </w:numPr>
        <w:spacing w:before="120" w:after="120"/>
        <w:rPr>
          <w:i w:val="0"/>
        </w:rPr>
      </w:pPr>
      <w:bookmarkStart w:id="108" w:name="_Toc257207593"/>
      <w:bookmarkStart w:id="109" w:name="_Toc263332047"/>
      <w:bookmarkStart w:id="110" w:name="_Toc263673316"/>
      <w:bookmarkStart w:id="111" w:name="_Toc264468288"/>
      <w:bookmarkStart w:id="112" w:name="_Toc264468417"/>
      <w:bookmarkStart w:id="113" w:name="_Toc266180947"/>
      <w:r w:rsidRPr="00E62991">
        <w:rPr>
          <w:i w:val="0"/>
        </w:rPr>
        <w:t>Электрическая схема соединений</w:t>
      </w:r>
      <w:bookmarkEnd w:id="108"/>
      <w:bookmarkEnd w:id="109"/>
      <w:bookmarkEnd w:id="110"/>
      <w:bookmarkEnd w:id="111"/>
      <w:bookmarkEnd w:id="112"/>
      <w:bookmarkEnd w:id="113"/>
    </w:p>
    <w:p w:rsidR="006D2F42" w:rsidRDefault="009012A7" w:rsidP="009012A7">
      <w:pPr>
        <w:pStyle w:val="af8"/>
        <w:spacing w:before="120" w:after="120"/>
      </w:pPr>
      <w:r>
        <w:object w:dxaOrig="6272" w:dyaOrig="7411">
          <v:shape id="_x0000_i1030" type="#_x0000_t75" style="width:328.8pt;height:371.4pt" o:ole="">
            <v:imagedata r:id="rId22" o:title="" cropleft="-2962f"/>
          </v:shape>
          <o:OLEObject Type="Embed" ProgID="Visio.Drawing.11" ShapeID="_x0000_i1030" DrawAspect="Content" ObjectID="_1617275912" r:id="rId23"/>
        </w:object>
      </w:r>
      <w:bookmarkStart w:id="114" w:name="_Toc257207594"/>
    </w:p>
    <w:p w:rsidR="006D2F42" w:rsidRDefault="006D2F42" w:rsidP="009012A7">
      <w:pPr>
        <w:pStyle w:val="af8"/>
        <w:spacing w:before="120" w:after="120"/>
      </w:pPr>
    </w:p>
    <w:p w:rsidR="006D2F42" w:rsidRDefault="006D2F42" w:rsidP="009012A7">
      <w:pPr>
        <w:pStyle w:val="af8"/>
        <w:spacing w:before="120" w:after="120"/>
      </w:pPr>
    </w:p>
    <w:p w:rsidR="006D2F42" w:rsidRDefault="006D2F42" w:rsidP="009012A7">
      <w:pPr>
        <w:pStyle w:val="af8"/>
        <w:spacing w:before="120" w:after="120"/>
      </w:pPr>
    </w:p>
    <w:p w:rsidR="006D2F42" w:rsidRDefault="006D2F42" w:rsidP="009012A7">
      <w:pPr>
        <w:pStyle w:val="af8"/>
        <w:spacing w:before="120" w:after="120"/>
      </w:pPr>
    </w:p>
    <w:p w:rsidR="006D2F42" w:rsidRDefault="006D2F42" w:rsidP="009012A7">
      <w:pPr>
        <w:pStyle w:val="af8"/>
        <w:spacing w:before="120" w:after="120"/>
      </w:pPr>
    </w:p>
    <w:p w:rsidR="006D2F42" w:rsidRDefault="006D2F42" w:rsidP="009012A7">
      <w:pPr>
        <w:pStyle w:val="af8"/>
        <w:spacing w:before="120" w:after="120"/>
      </w:pPr>
    </w:p>
    <w:p w:rsidR="006D2F42" w:rsidRDefault="006D2F42" w:rsidP="009012A7">
      <w:pPr>
        <w:pStyle w:val="af8"/>
        <w:spacing w:before="120" w:after="120"/>
      </w:pPr>
    </w:p>
    <w:p w:rsidR="006D2F42" w:rsidRDefault="006D2F42" w:rsidP="009012A7">
      <w:pPr>
        <w:pStyle w:val="af8"/>
        <w:spacing w:before="120" w:after="120"/>
      </w:pPr>
    </w:p>
    <w:p w:rsidR="006D2F42" w:rsidRDefault="006D2F42" w:rsidP="009012A7">
      <w:pPr>
        <w:pStyle w:val="af8"/>
        <w:spacing w:before="120" w:after="120"/>
      </w:pPr>
    </w:p>
    <w:p w:rsidR="009012A7" w:rsidRPr="00E114EE" w:rsidRDefault="009012A7" w:rsidP="009012A7">
      <w:pPr>
        <w:pStyle w:val="af8"/>
        <w:spacing w:before="120" w:after="120"/>
        <w:rPr>
          <w:i/>
          <w:lang w:val="en-US"/>
        </w:rPr>
      </w:pPr>
      <w:r w:rsidRPr="0056521C">
        <w:t>Перечень аппаратуры</w:t>
      </w:r>
      <w:bookmarkEnd w:id="114"/>
    </w:p>
    <w:tbl>
      <w:tblPr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3828"/>
        <w:gridCol w:w="850"/>
        <w:gridCol w:w="3260"/>
      </w:tblGrid>
      <w:tr w:rsidR="009012A7" w:rsidTr="00FE55C9">
        <w:tc>
          <w:tcPr>
            <w:tcW w:w="1701" w:type="dxa"/>
            <w:vAlign w:val="center"/>
          </w:tcPr>
          <w:p w:rsidR="009012A7" w:rsidRDefault="009012A7" w:rsidP="00FE55C9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Обозначение</w:t>
            </w:r>
          </w:p>
        </w:tc>
        <w:tc>
          <w:tcPr>
            <w:tcW w:w="3828" w:type="dxa"/>
            <w:vAlign w:val="center"/>
          </w:tcPr>
          <w:p w:rsidR="009012A7" w:rsidRDefault="009012A7" w:rsidP="00FE55C9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850" w:type="dxa"/>
            <w:vAlign w:val="center"/>
          </w:tcPr>
          <w:p w:rsidR="009012A7" w:rsidRDefault="009012A7" w:rsidP="00FE55C9">
            <w:pPr>
              <w:pStyle w:val="a8"/>
              <w:rPr>
                <w:b/>
              </w:rPr>
            </w:pPr>
            <w:r>
              <w:rPr>
                <w:b/>
              </w:rPr>
              <w:t>Тип</w:t>
            </w:r>
          </w:p>
        </w:tc>
        <w:tc>
          <w:tcPr>
            <w:tcW w:w="3260" w:type="dxa"/>
            <w:vAlign w:val="center"/>
          </w:tcPr>
          <w:p w:rsidR="009012A7" w:rsidRDefault="009012A7" w:rsidP="00FE55C9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Параметры</w:t>
            </w:r>
          </w:p>
        </w:tc>
      </w:tr>
      <w:tr w:rsidR="009012A7" w:rsidTr="00FE55C9">
        <w:tc>
          <w:tcPr>
            <w:tcW w:w="1701" w:type="dxa"/>
            <w:vAlign w:val="center"/>
          </w:tcPr>
          <w:p w:rsidR="009012A7" w:rsidRPr="00AE5A4A" w:rsidRDefault="009012A7" w:rsidP="00FE55C9">
            <w:pPr>
              <w:pStyle w:val="a8"/>
              <w:jc w:val="center"/>
              <w:rPr>
                <w:lang w:val="en-US"/>
              </w:rPr>
            </w:pPr>
            <w:r>
              <w:rPr>
                <w:lang w:val="en-US"/>
              </w:rPr>
              <w:t>G1</w:t>
            </w:r>
          </w:p>
        </w:tc>
        <w:tc>
          <w:tcPr>
            <w:tcW w:w="3828" w:type="dxa"/>
            <w:vAlign w:val="center"/>
          </w:tcPr>
          <w:p w:rsidR="009012A7" w:rsidRPr="00AE5A4A" w:rsidRDefault="009012A7" w:rsidP="00FE55C9">
            <w:pPr>
              <w:pStyle w:val="a8"/>
              <w:jc w:val="center"/>
            </w:pPr>
            <w:r>
              <w:t>Однофазный источник питания</w:t>
            </w:r>
          </w:p>
        </w:tc>
        <w:tc>
          <w:tcPr>
            <w:tcW w:w="850" w:type="dxa"/>
            <w:vAlign w:val="center"/>
          </w:tcPr>
          <w:p w:rsidR="009012A7" w:rsidRDefault="009012A7" w:rsidP="00FE55C9">
            <w:pPr>
              <w:pStyle w:val="a8"/>
              <w:jc w:val="center"/>
            </w:pPr>
            <w:r>
              <w:t>218</w:t>
            </w:r>
          </w:p>
        </w:tc>
        <w:tc>
          <w:tcPr>
            <w:tcW w:w="3260" w:type="dxa"/>
            <w:vAlign w:val="center"/>
          </w:tcPr>
          <w:p w:rsidR="009012A7" w:rsidRPr="00585B30" w:rsidRDefault="009012A7" w:rsidP="00FE55C9">
            <w:pPr>
              <w:pStyle w:val="a8"/>
              <w:jc w:val="center"/>
            </w:pPr>
            <w:r w:rsidRPr="00585B30">
              <w:t>~220</w:t>
            </w:r>
            <w:proofErr w:type="gramStart"/>
            <w:r w:rsidRPr="00585B30">
              <w:t xml:space="preserve"> В</w:t>
            </w:r>
            <w:proofErr w:type="gramEnd"/>
            <w:r w:rsidRPr="00585B30">
              <w:t xml:space="preserve">  / </w:t>
            </w:r>
            <w:r>
              <w:t>3</w:t>
            </w:r>
            <w:r w:rsidRPr="00585B30">
              <w:t xml:space="preserve"> А</w:t>
            </w:r>
          </w:p>
        </w:tc>
      </w:tr>
      <w:tr w:rsidR="009012A7" w:rsidTr="00FE55C9">
        <w:tc>
          <w:tcPr>
            <w:tcW w:w="1701" w:type="dxa"/>
            <w:vAlign w:val="center"/>
          </w:tcPr>
          <w:p w:rsidR="009012A7" w:rsidRPr="00F02993" w:rsidRDefault="009012A7" w:rsidP="00FE55C9">
            <w:pPr>
              <w:pStyle w:val="a8"/>
              <w:jc w:val="center"/>
              <w:rPr>
                <w:lang w:val="en-US"/>
              </w:rPr>
            </w:pPr>
            <w:r>
              <w:rPr>
                <w:lang w:val="en-US"/>
              </w:rPr>
              <w:t>M1</w:t>
            </w:r>
          </w:p>
        </w:tc>
        <w:tc>
          <w:tcPr>
            <w:tcW w:w="3828" w:type="dxa"/>
            <w:vAlign w:val="center"/>
          </w:tcPr>
          <w:p w:rsidR="009012A7" w:rsidRPr="00F02993" w:rsidRDefault="009012A7" w:rsidP="00FE55C9">
            <w:pPr>
              <w:pStyle w:val="a8"/>
              <w:jc w:val="center"/>
            </w:pPr>
            <w:r>
              <w:t>Асинхронный двигатель</w:t>
            </w:r>
          </w:p>
        </w:tc>
        <w:tc>
          <w:tcPr>
            <w:tcW w:w="850" w:type="dxa"/>
            <w:vAlign w:val="center"/>
          </w:tcPr>
          <w:p w:rsidR="009012A7" w:rsidRDefault="009012A7" w:rsidP="00FE55C9">
            <w:pPr>
              <w:pStyle w:val="a8"/>
              <w:jc w:val="center"/>
            </w:pPr>
            <w:r>
              <w:t>106</w:t>
            </w:r>
          </w:p>
        </w:tc>
        <w:tc>
          <w:tcPr>
            <w:tcW w:w="3260" w:type="dxa"/>
            <w:vAlign w:val="center"/>
          </w:tcPr>
          <w:p w:rsidR="009012A7" w:rsidRPr="000D7B1F" w:rsidRDefault="009012A7" w:rsidP="00FE55C9">
            <w:pPr>
              <w:pStyle w:val="21"/>
              <w:jc w:val="center"/>
              <w:rPr>
                <w:b/>
                <w:bCs/>
              </w:rPr>
            </w:pPr>
            <w:r w:rsidRPr="000D7B1F">
              <w:rPr>
                <w:b/>
                <w:bCs/>
              </w:rPr>
              <w:t>120 Вт; 220/380</w:t>
            </w:r>
            <w:proofErr w:type="gramStart"/>
            <w:r w:rsidRPr="000D7B1F">
              <w:rPr>
                <w:b/>
                <w:bCs/>
              </w:rPr>
              <w:t xml:space="preserve"> В</w:t>
            </w:r>
            <w:proofErr w:type="gramEnd"/>
            <w:r w:rsidRPr="000D7B1F">
              <w:rPr>
                <w:b/>
                <w:bCs/>
              </w:rPr>
              <w:t>;</w:t>
            </w:r>
          </w:p>
          <w:p w:rsidR="009012A7" w:rsidRPr="00585B30" w:rsidRDefault="009012A7" w:rsidP="00FE55C9">
            <w:pPr>
              <w:pStyle w:val="a8"/>
              <w:jc w:val="center"/>
            </w:pPr>
            <w:r w:rsidRPr="000D7B1F">
              <w:rPr>
                <w:bCs/>
              </w:rPr>
              <w:t>1350 мин</w:t>
            </w:r>
            <w:r w:rsidRPr="000D7B1F">
              <w:rPr>
                <w:bCs/>
                <w:vertAlign w:val="superscript"/>
              </w:rPr>
              <w:sym w:font="Symbol" w:char="F02D"/>
            </w:r>
            <w:r w:rsidRPr="000D7B1F">
              <w:rPr>
                <w:bCs/>
                <w:vertAlign w:val="superscript"/>
              </w:rPr>
              <w:t>1</w:t>
            </w:r>
          </w:p>
        </w:tc>
      </w:tr>
      <w:tr w:rsidR="009012A7" w:rsidTr="00FE55C9">
        <w:tc>
          <w:tcPr>
            <w:tcW w:w="1701" w:type="dxa"/>
            <w:vAlign w:val="center"/>
          </w:tcPr>
          <w:p w:rsidR="009012A7" w:rsidRPr="00BF6F59" w:rsidRDefault="009012A7" w:rsidP="00FE55C9">
            <w:pPr>
              <w:pStyle w:val="a8"/>
              <w:jc w:val="center"/>
            </w:pPr>
            <w:r>
              <w:t>Р</w:t>
            </w:r>
            <w:proofErr w:type="gramStart"/>
            <w:r>
              <w:t>1</w:t>
            </w:r>
            <w:proofErr w:type="gramEnd"/>
          </w:p>
        </w:tc>
        <w:tc>
          <w:tcPr>
            <w:tcW w:w="3828" w:type="dxa"/>
            <w:vAlign w:val="center"/>
          </w:tcPr>
          <w:p w:rsidR="009012A7" w:rsidRDefault="009012A7" w:rsidP="00FE55C9">
            <w:pPr>
              <w:pStyle w:val="a8"/>
              <w:jc w:val="center"/>
            </w:pPr>
            <w:r>
              <w:t xml:space="preserve">Блок </w:t>
            </w:r>
            <w:proofErr w:type="spellStart"/>
            <w:r>
              <w:t>мультиметров</w:t>
            </w:r>
            <w:proofErr w:type="spellEnd"/>
          </w:p>
        </w:tc>
        <w:tc>
          <w:tcPr>
            <w:tcW w:w="850" w:type="dxa"/>
            <w:vAlign w:val="center"/>
          </w:tcPr>
          <w:p w:rsidR="009012A7" w:rsidRDefault="009012A7" w:rsidP="00FE55C9">
            <w:pPr>
              <w:pStyle w:val="a8"/>
              <w:jc w:val="center"/>
            </w:pPr>
            <w:r>
              <w:t>509.2</w:t>
            </w:r>
          </w:p>
        </w:tc>
        <w:tc>
          <w:tcPr>
            <w:tcW w:w="3260" w:type="dxa"/>
            <w:vAlign w:val="center"/>
          </w:tcPr>
          <w:p w:rsidR="009012A7" w:rsidRDefault="009012A7" w:rsidP="00FE55C9">
            <w:pPr>
              <w:spacing w:line="292" w:lineRule="exact"/>
              <w:jc w:val="center"/>
            </w:pPr>
            <w:r w:rsidRPr="00E2426D">
              <w:rPr>
                <w:sz w:val="24"/>
                <w:szCs w:val="24"/>
              </w:rPr>
              <w:t xml:space="preserve">2 </w:t>
            </w:r>
            <w:proofErr w:type="spellStart"/>
            <w:r w:rsidRPr="00E2426D">
              <w:rPr>
                <w:sz w:val="24"/>
                <w:szCs w:val="24"/>
              </w:rPr>
              <w:t>мультиметра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r w:rsidRPr="00E2426D">
              <w:rPr>
                <w:sz w:val="24"/>
                <w:szCs w:val="24"/>
              </w:rPr>
              <w:t xml:space="preserve">0…1000В </w:t>
            </w: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2550" cy="57150"/>
                  <wp:effectExtent l="0" t="0" r="0" b="0"/>
                  <wp:docPr id="2" name="Рисунок 2" descr="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426D">
              <w:rPr>
                <w:sz w:val="24"/>
                <w:szCs w:val="24"/>
              </w:rPr>
              <w:t>;0…10</w:t>
            </w:r>
            <w:proofErr w:type="gramStart"/>
            <w:r w:rsidRPr="00E2426D">
              <w:rPr>
                <w:sz w:val="24"/>
                <w:szCs w:val="24"/>
              </w:rPr>
              <w:t xml:space="preserve"> А</w:t>
            </w:r>
            <w:proofErr w:type="gramEnd"/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2550" cy="57150"/>
                  <wp:effectExtent l="0" t="0" r="0" b="0"/>
                  <wp:docPr id="1" name="Рисунок 1" descr="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426D">
              <w:rPr>
                <w:sz w:val="24"/>
                <w:szCs w:val="24"/>
              </w:rPr>
              <w:t>;0…20 МОм</w:t>
            </w:r>
          </w:p>
        </w:tc>
      </w:tr>
    </w:tbl>
    <w:p w:rsidR="006D2F42" w:rsidRDefault="006D2F42" w:rsidP="009012A7">
      <w:pPr>
        <w:spacing w:before="120" w:after="120"/>
        <w:jc w:val="center"/>
        <w:rPr>
          <w:b/>
          <w:szCs w:val="28"/>
        </w:rPr>
      </w:pPr>
      <w:bookmarkStart w:id="115" w:name="_Toc257207595"/>
    </w:p>
    <w:p w:rsidR="009012A7" w:rsidRDefault="009012A7" w:rsidP="009012A7">
      <w:pPr>
        <w:spacing w:before="120" w:after="120"/>
        <w:jc w:val="center"/>
      </w:pPr>
      <w:r w:rsidRPr="00216C27">
        <w:rPr>
          <w:b/>
          <w:szCs w:val="28"/>
        </w:rPr>
        <w:t>Указания по проведению эксперимента</w:t>
      </w:r>
      <w:bookmarkEnd w:id="115"/>
    </w:p>
    <w:p w:rsidR="009012A7" w:rsidRPr="00462745" w:rsidRDefault="009012A7" w:rsidP="009012A7">
      <w:pPr>
        <w:pStyle w:val="a"/>
      </w:pPr>
      <w:r>
        <w:t>Соедините аппаратуру в соответствии с электрической схемой соединений.</w:t>
      </w:r>
    </w:p>
    <w:p w:rsidR="009012A7" w:rsidRPr="00462745" w:rsidRDefault="009012A7" w:rsidP="009012A7">
      <w:pPr>
        <w:pStyle w:val="a"/>
      </w:pPr>
      <w:r w:rsidRPr="00462745">
        <w:t xml:space="preserve">Включите устройство защитного отключения и автоматические выключатели источника </w:t>
      </w:r>
      <w:r w:rsidRPr="00462745">
        <w:rPr>
          <w:lang w:val="en-US"/>
        </w:rPr>
        <w:t>G</w:t>
      </w:r>
      <w:r w:rsidRPr="00462745">
        <w:t>1</w:t>
      </w:r>
      <w:r>
        <w:t>.</w:t>
      </w:r>
    </w:p>
    <w:p w:rsidR="009012A7" w:rsidRDefault="009012A7" w:rsidP="009012A7">
      <w:pPr>
        <w:pStyle w:val="a"/>
      </w:pPr>
      <w:r w:rsidRPr="00462745">
        <w:t>Включите выключател</w:t>
      </w:r>
      <w:r>
        <w:t>ь</w:t>
      </w:r>
      <w:r w:rsidRPr="00462745">
        <w:t xml:space="preserve"> «СЕТЬ» блока </w:t>
      </w:r>
      <w:proofErr w:type="spellStart"/>
      <w:r w:rsidRPr="00462745">
        <w:t>мультиметров</w:t>
      </w:r>
      <w:proofErr w:type="spellEnd"/>
      <w:r w:rsidRPr="00462745">
        <w:t xml:space="preserve"> Р</w:t>
      </w:r>
      <w:proofErr w:type="gramStart"/>
      <w:r w:rsidRPr="00462745">
        <w:t>1</w:t>
      </w:r>
      <w:proofErr w:type="gramEnd"/>
      <w:r>
        <w:t xml:space="preserve"> и активизируйте используемый </w:t>
      </w:r>
      <w:proofErr w:type="spellStart"/>
      <w:r>
        <w:t>мультиметр</w:t>
      </w:r>
      <w:proofErr w:type="spellEnd"/>
      <w:r>
        <w:t>.</w:t>
      </w:r>
    </w:p>
    <w:p w:rsidR="009012A7" w:rsidRDefault="009012A7" w:rsidP="009012A7">
      <w:pPr>
        <w:pStyle w:val="a"/>
      </w:pPr>
      <w:r>
        <w:t xml:space="preserve">Подключите измерительные щупы </w:t>
      </w:r>
      <w:proofErr w:type="spellStart"/>
      <w:r>
        <w:t>мультиметра</w:t>
      </w:r>
      <w:proofErr w:type="spellEnd"/>
      <w:r>
        <w:t xml:space="preserve"> (либо соединительные проводники) к клеммам </w:t>
      </w:r>
      <w:proofErr w:type="spellStart"/>
      <w:r>
        <w:t>мультиметра</w:t>
      </w:r>
      <w:proofErr w:type="spellEnd"/>
      <w:r>
        <w:t>, предназначенным для измерения сопротивления (</w:t>
      </w:r>
      <w:r>
        <w:rPr>
          <w:lang w:val="en-US"/>
        </w:rPr>
        <w:t>COM</w:t>
      </w:r>
      <w:proofErr w:type="gramStart"/>
      <w:r>
        <w:t>и</w:t>
      </w:r>
      <w:proofErr w:type="gramEnd"/>
      <w:r>
        <w:t xml:space="preserve"> Ω).</w:t>
      </w:r>
    </w:p>
    <w:p w:rsidR="009012A7" w:rsidRPr="00462745" w:rsidRDefault="009012A7" w:rsidP="009012A7">
      <w:pPr>
        <w:pStyle w:val="a"/>
      </w:pPr>
      <w:r>
        <w:t xml:space="preserve">Установите поворотный переключатель </w:t>
      </w:r>
      <w:proofErr w:type="spellStart"/>
      <w:r>
        <w:t>мультиметра</w:t>
      </w:r>
      <w:proofErr w:type="spellEnd"/>
      <w:r>
        <w:t xml:space="preserve"> в положение для измерения сопротивления. </w:t>
      </w:r>
    </w:p>
    <w:p w:rsidR="009012A7" w:rsidRPr="00894E46" w:rsidRDefault="009012A7" w:rsidP="009012A7">
      <w:pPr>
        <w:pStyle w:val="a"/>
      </w:pPr>
      <w:r w:rsidRPr="00894E46">
        <w:t xml:space="preserve">Подключите измерительные щупы </w:t>
      </w:r>
      <w:proofErr w:type="spellStart"/>
      <w:r w:rsidRPr="00894E46">
        <w:t>мультиметр</w:t>
      </w:r>
      <w:proofErr w:type="gramStart"/>
      <w:r w:rsidRPr="00894E46">
        <w:t>а</w:t>
      </w:r>
      <w:proofErr w:type="spellEnd"/>
      <w:r>
        <w:t>(</w:t>
      </w:r>
      <w:proofErr w:type="gramEnd"/>
      <w:r>
        <w:t>либо соединительные проводники)</w:t>
      </w:r>
      <w:r w:rsidRPr="00894E46">
        <w:t xml:space="preserve"> к вывод</w:t>
      </w:r>
      <w:r>
        <w:t>ам одной из обмоток асинхронного электродвигателя.</w:t>
      </w:r>
    </w:p>
    <w:p w:rsidR="009012A7" w:rsidRPr="00894E46" w:rsidRDefault="009012A7" w:rsidP="009012A7">
      <w:pPr>
        <w:pStyle w:val="a"/>
      </w:pPr>
      <w:r w:rsidRPr="00472CAF">
        <w:t xml:space="preserve">По </w:t>
      </w:r>
      <w:r>
        <w:t xml:space="preserve">показаниям индикатора </w:t>
      </w:r>
      <w:proofErr w:type="spellStart"/>
      <w:r>
        <w:t>мультиметра</w:t>
      </w:r>
      <w:proofErr w:type="spellEnd"/>
      <w:r>
        <w:t xml:space="preserve"> зафиксируйте значение сопротивления обмотки.</w:t>
      </w:r>
    </w:p>
    <w:p w:rsidR="009012A7" w:rsidRPr="00472CAF" w:rsidRDefault="009012A7" w:rsidP="009012A7">
      <w:pPr>
        <w:pStyle w:val="a"/>
      </w:pPr>
      <w:r>
        <w:t>Произведите измерения сопротивления каждой из обмоток асинхронного электродвигателя и сделайте соответствующие выводы.</w:t>
      </w:r>
    </w:p>
    <w:p w:rsidR="009012A7" w:rsidRDefault="009012A7" w:rsidP="009012A7">
      <w:pPr>
        <w:pStyle w:val="a"/>
        <w:numPr>
          <w:ilvl w:val="0"/>
          <w:numId w:val="0"/>
        </w:numPr>
        <w:ind w:left="426" w:hanging="426"/>
      </w:pPr>
    </w:p>
    <w:p w:rsidR="009012A7" w:rsidRPr="007D0BD2" w:rsidRDefault="009012A7" w:rsidP="009012A7">
      <w:pPr>
        <w:pStyle w:val="a"/>
        <w:numPr>
          <w:ilvl w:val="0"/>
          <w:numId w:val="0"/>
        </w:numPr>
        <w:ind w:left="426"/>
        <w:rPr>
          <w:i/>
        </w:rPr>
      </w:pPr>
      <w:r w:rsidRPr="007D0BD2">
        <w:rPr>
          <w:i/>
        </w:rPr>
        <w:t>Согласно ПУЭ измеренные сопротивления постоянному току обмоток различных фаз должны отличаться друг от друга или от заводских данных не более чем на 2 %.</w:t>
      </w:r>
    </w:p>
    <w:p w:rsidR="009012A7" w:rsidRPr="007103A5" w:rsidRDefault="009012A7" w:rsidP="009012A7"/>
    <w:p w:rsidR="0018347D" w:rsidRPr="006759D3" w:rsidRDefault="0018347D" w:rsidP="006D2F42">
      <w:pPr>
        <w:spacing w:after="0" w:line="240" w:lineRule="auto"/>
        <w:rPr>
          <w:color w:val="000000"/>
          <w:szCs w:val="28"/>
        </w:rPr>
      </w:pPr>
    </w:p>
    <w:sectPr w:rsidR="0018347D" w:rsidRPr="006759D3" w:rsidSect="0002533F">
      <w:headerReference w:type="default" r:id="rId25"/>
      <w:footerReference w:type="default" r:id="rId2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E85" w:rsidRDefault="00BD1E85" w:rsidP="00CD2E03">
      <w:pPr>
        <w:spacing w:after="0" w:line="240" w:lineRule="auto"/>
      </w:pPr>
      <w:r>
        <w:separator/>
      </w:r>
    </w:p>
  </w:endnote>
  <w:endnote w:type="continuationSeparator" w:id="0">
    <w:p w:rsidR="00BD1E85" w:rsidRDefault="00BD1E85" w:rsidP="00CD2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2A7" w:rsidRPr="009012A7" w:rsidRDefault="009012A7" w:rsidP="009012A7">
    <w:pPr>
      <w:pStyle w:val="af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9012A7">
      <w:rPr>
        <w:rFonts w:ascii="Courier New" w:eastAsia="Times New Roman" w:hAnsi="Courier New" w:cs="Courier New"/>
        <w:bCs/>
        <w:color w:val="000000"/>
        <w:sz w:val="24"/>
        <w:szCs w:val="24"/>
        <w:lang w:eastAsia="ru-RU"/>
      </w:rPr>
      <w:t>Испытание асинхронного двигателя с короткозамкнутым ротором</w:t>
    </w:r>
    <w:r w:rsidR="00CE110D">
      <w:rPr>
        <w:rFonts w:ascii="Courier New" w:eastAsia="Times New Roman" w:hAnsi="Courier New" w:cs="Courier New"/>
        <w:bCs/>
        <w:color w:val="000000"/>
        <w:sz w:val="24"/>
        <w:szCs w:val="24"/>
        <w:lang w:eastAsia="ru-RU"/>
      </w:rPr>
      <w:t xml:space="preserve">         </w:t>
    </w:r>
    <w:r w:rsidR="00B83969" w:rsidRPr="009012A7">
      <w:rPr>
        <w:rFonts w:asciiTheme="minorHAnsi" w:eastAsiaTheme="minorEastAsia" w:hAnsiTheme="minorHAnsi" w:cstheme="minorBidi"/>
        <w:sz w:val="24"/>
        <w:szCs w:val="24"/>
      </w:rPr>
      <w:fldChar w:fldCharType="begin"/>
    </w:r>
    <w:r w:rsidRPr="009012A7">
      <w:rPr>
        <w:sz w:val="24"/>
        <w:szCs w:val="24"/>
      </w:rPr>
      <w:instrText>PAGE   \* MERGEFORMAT</w:instrText>
    </w:r>
    <w:r w:rsidR="00B83969" w:rsidRPr="009012A7">
      <w:rPr>
        <w:rFonts w:asciiTheme="minorHAnsi" w:eastAsiaTheme="minorEastAsia" w:hAnsiTheme="minorHAnsi" w:cstheme="minorBidi"/>
        <w:sz w:val="24"/>
        <w:szCs w:val="24"/>
      </w:rPr>
      <w:fldChar w:fldCharType="separate"/>
    </w:r>
    <w:r w:rsidR="00395E8A" w:rsidRPr="00395E8A">
      <w:rPr>
        <w:rFonts w:asciiTheme="majorHAnsi" w:eastAsiaTheme="majorEastAsia" w:hAnsiTheme="majorHAnsi" w:cstheme="majorBidi"/>
        <w:noProof/>
        <w:sz w:val="24"/>
        <w:szCs w:val="24"/>
      </w:rPr>
      <w:t>8</w:t>
    </w:r>
    <w:r w:rsidR="00B83969" w:rsidRPr="009012A7">
      <w:rPr>
        <w:rFonts w:asciiTheme="majorHAnsi" w:eastAsiaTheme="majorEastAsia" w:hAnsiTheme="majorHAnsi" w:cstheme="majorBidi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0DB" w:rsidRDefault="00B83969">
    <w:pPr>
      <w:pStyle w:val="af"/>
      <w:jc w:val="center"/>
    </w:pPr>
    <w:r w:rsidRPr="002A10DB">
      <w:rPr>
        <w:sz w:val="24"/>
        <w:szCs w:val="24"/>
      </w:rPr>
      <w:fldChar w:fldCharType="begin"/>
    </w:r>
    <w:r w:rsidR="002A10DB" w:rsidRPr="002A10DB">
      <w:rPr>
        <w:sz w:val="24"/>
        <w:szCs w:val="24"/>
      </w:rPr>
      <w:instrText xml:space="preserve"> PAGE   \* MERGEFORMAT </w:instrText>
    </w:r>
    <w:r w:rsidRPr="002A10DB">
      <w:rPr>
        <w:sz w:val="24"/>
        <w:szCs w:val="24"/>
      </w:rPr>
      <w:fldChar w:fldCharType="separate"/>
    </w:r>
    <w:r w:rsidR="00395E8A">
      <w:rPr>
        <w:noProof/>
        <w:sz w:val="24"/>
        <w:szCs w:val="24"/>
      </w:rPr>
      <w:t>10</w:t>
    </w:r>
    <w:r w:rsidRPr="002A10DB">
      <w:rPr>
        <w:sz w:val="24"/>
        <w:szCs w:val="24"/>
      </w:rPr>
      <w:fldChar w:fldCharType="end"/>
    </w:r>
  </w:p>
  <w:p w:rsidR="0077743D" w:rsidRDefault="0077743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E85" w:rsidRDefault="00BD1E85" w:rsidP="00CD2E03">
      <w:pPr>
        <w:spacing w:after="0" w:line="240" w:lineRule="auto"/>
      </w:pPr>
      <w:r>
        <w:separator/>
      </w:r>
    </w:p>
  </w:footnote>
  <w:footnote w:type="continuationSeparator" w:id="0">
    <w:p w:rsidR="00BD1E85" w:rsidRDefault="00BD1E85" w:rsidP="00CD2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ourier New" w:eastAsia="Calibri" w:hAnsi="Courier New" w:cs="Courier New"/>
        <w:bCs/>
        <w:sz w:val="24"/>
        <w:szCs w:val="24"/>
      </w:rPr>
      <w:alias w:val="Название"/>
      <w:id w:val="324022211"/>
      <w:placeholder>
        <w:docPart w:val="460EB45BD88948B5A358FD19F9E6F78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012A7" w:rsidRPr="009012A7" w:rsidRDefault="009012A7" w:rsidP="009012A7">
        <w:pPr>
          <w:pStyle w:val="ad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4"/>
            <w:szCs w:val="24"/>
          </w:rPr>
        </w:pPr>
        <w:r w:rsidRPr="009012A7">
          <w:rPr>
            <w:rFonts w:ascii="Courier New" w:eastAsia="Calibri" w:hAnsi="Courier New" w:cs="Courier New"/>
            <w:bCs/>
            <w:sz w:val="24"/>
            <w:szCs w:val="24"/>
          </w:rPr>
          <w:t>МДК 02.0</w:t>
        </w:r>
        <w:r w:rsidR="00395E8A">
          <w:rPr>
            <w:rFonts w:ascii="Courier New" w:eastAsia="Calibri" w:hAnsi="Courier New" w:cs="Courier New"/>
            <w:bCs/>
            <w:sz w:val="24"/>
            <w:szCs w:val="24"/>
          </w:rPr>
          <w:t>1</w:t>
        </w:r>
        <w:r w:rsidRPr="009012A7">
          <w:rPr>
            <w:rFonts w:ascii="Courier New" w:eastAsia="Calibri" w:hAnsi="Courier New" w:cs="Courier New"/>
            <w:bCs/>
            <w:sz w:val="24"/>
            <w:szCs w:val="24"/>
          </w:rPr>
          <w:t xml:space="preserve"> </w:t>
        </w:r>
        <w:r w:rsidR="00395E8A">
          <w:rPr>
            <w:rFonts w:ascii="Courier New" w:eastAsia="Calibri" w:hAnsi="Courier New" w:cs="Courier New"/>
            <w:bCs/>
            <w:sz w:val="24"/>
            <w:szCs w:val="24"/>
          </w:rPr>
          <w:t>Проверка и н</w:t>
        </w:r>
        <w:r w:rsidRPr="009012A7">
          <w:rPr>
            <w:rFonts w:ascii="Courier New" w:eastAsia="Calibri" w:hAnsi="Courier New" w:cs="Courier New"/>
            <w:bCs/>
            <w:sz w:val="24"/>
            <w:szCs w:val="24"/>
          </w:rPr>
          <w:t>аладка электрооборудования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ourier New" w:eastAsia="Calibri" w:hAnsi="Courier New" w:cs="Courier New"/>
        <w:bCs/>
        <w:sz w:val="24"/>
        <w:szCs w:val="24"/>
      </w:rPr>
      <w:alias w:val="Название"/>
      <w:id w:val="12374853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012A7" w:rsidRPr="00B12B5A" w:rsidRDefault="00395E8A" w:rsidP="00B12B5A">
        <w:pPr>
          <w:pStyle w:val="ad"/>
          <w:pBdr>
            <w:bottom w:val="thickThinSmallGap" w:sz="24" w:space="1" w:color="622423" w:themeColor="accent2" w:themeShade="7F"/>
          </w:pBdr>
          <w:jc w:val="center"/>
          <w:rPr>
            <w:rFonts w:ascii="Courier New" w:eastAsia="Calibri" w:hAnsi="Courier New" w:cs="Courier New"/>
            <w:bCs/>
            <w:sz w:val="24"/>
            <w:szCs w:val="24"/>
          </w:rPr>
        </w:pPr>
        <w:r>
          <w:rPr>
            <w:rFonts w:ascii="Courier New" w:eastAsia="Calibri" w:hAnsi="Courier New" w:cs="Courier New"/>
            <w:bCs/>
            <w:sz w:val="24"/>
            <w:szCs w:val="24"/>
          </w:rPr>
          <w:t>МДК 02.01 Проверка и наладка электрооборудования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43D" w:rsidRPr="002A10DB" w:rsidRDefault="002A10DB" w:rsidP="002A10DB">
    <w:pPr>
      <w:pStyle w:val="ad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 w:rsidRPr="002A10DB">
      <w:rPr>
        <w:rFonts w:ascii="Courier New" w:eastAsia="Calibri" w:hAnsi="Courier New" w:cs="Courier New"/>
        <w:bCs/>
        <w:sz w:val="20"/>
        <w:szCs w:val="20"/>
      </w:rPr>
      <w:t>МДК 02.03 Наладка электрооборудования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625CE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0CDD1AE1"/>
    <w:multiLevelType w:val="hybridMultilevel"/>
    <w:tmpl w:val="AFD4FC9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1F049C"/>
    <w:multiLevelType w:val="multilevel"/>
    <w:tmpl w:val="8C08B080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264569"/>
    <w:multiLevelType w:val="hybridMultilevel"/>
    <w:tmpl w:val="EFB80002"/>
    <w:lvl w:ilvl="0" w:tplc="8550DCF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0262C40"/>
    <w:multiLevelType w:val="hybridMultilevel"/>
    <w:tmpl w:val="962C9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CF471C"/>
    <w:multiLevelType w:val="hybridMultilevel"/>
    <w:tmpl w:val="911AFB2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BED10FD"/>
    <w:multiLevelType w:val="hybridMultilevel"/>
    <w:tmpl w:val="EB887B9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E8A574A"/>
    <w:multiLevelType w:val="hybridMultilevel"/>
    <w:tmpl w:val="23689B5C"/>
    <w:lvl w:ilvl="0" w:tplc="60B4620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C0E22A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6D703D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28102941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2A512BF9"/>
    <w:multiLevelType w:val="multilevel"/>
    <w:tmpl w:val="78164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B31F9D"/>
    <w:multiLevelType w:val="hybridMultilevel"/>
    <w:tmpl w:val="ED020E20"/>
    <w:lvl w:ilvl="0" w:tplc="0419000F">
      <w:start w:val="1"/>
      <w:numFmt w:val="decimal"/>
      <w:lvlText w:val="%1."/>
      <w:lvlJc w:val="left"/>
      <w:pPr>
        <w:ind w:left="1221" w:hanging="360"/>
      </w:p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">
    <w:nsid w:val="2DCB7A2C"/>
    <w:multiLevelType w:val="hybridMultilevel"/>
    <w:tmpl w:val="ABCA1974"/>
    <w:lvl w:ilvl="0" w:tplc="09042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132F2C"/>
    <w:multiLevelType w:val="hybridMultilevel"/>
    <w:tmpl w:val="02D02B52"/>
    <w:lvl w:ilvl="0" w:tplc="F5D4503A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513FC8"/>
    <w:multiLevelType w:val="hybridMultilevel"/>
    <w:tmpl w:val="13AE4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9C3E6E"/>
    <w:multiLevelType w:val="hybridMultilevel"/>
    <w:tmpl w:val="9028ED50"/>
    <w:lvl w:ilvl="0" w:tplc="04190011">
      <w:start w:val="1"/>
      <w:numFmt w:val="decimal"/>
      <w:lvlText w:val="%1)"/>
      <w:lvlJc w:val="left"/>
      <w:pPr>
        <w:ind w:left="5889" w:hanging="360"/>
      </w:p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6">
    <w:nsid w:val="41D96250"/>
    <w:multiLevelType w:val="hybridMultilevel"/>
    <w:tmpl w:val="0512D730"/>
    <w:lvl w:ilvl="0" w:tplc="D0EED13A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1D97010"/>
    <w:multiLevelType w:val="hybridMultilevel"/>
    <w:tmpl w:val="ED823BB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2F159B1"/>
    <w:multiLevelType w:val="hybridMultilevel"/>
    <w:tmpl w:val="C4546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2F1AA8"/>
    <w:multiLevelType w:val="hybridMultilevel"/>
    <w:tmpl w:val="2C447C06"/>
    <w:lvl w:ilvl="0" w:tplc="FFFFFFFF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pStyle w:val="a1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4DDA6C56"/>
    <w:multiLevelType w:val="hybridMultilevel"/>
    <w:tmpl w:val="ED020E20"/>
    <w:lvl w:ilvl="0" w:tplc="0419000F">
      <w:start w:val="1"/>
      <w:numFmt w:val="decimal"/>
      <w:lvlText w:val="%1."/>
      <w:lvlJc w:val="left"/>
      <w:pPr>
        <w:ind w:left="1221" w:hanging="360"/>
      </w:p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1">
    <w:nsid w:val="54807D9F"/>
    <w:multiLevelType w:val="hybridMultilevel"/>
    <w:tmpl w:val="F450251E"/>
    <w:lvl w:ilvl="0" w:tplc="3B0A6AF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>
    <w:nsid w:val="5DC775E7"/>
    <w:multiLevelType w:val="hybridMultilevel"/>
    <w:tmpl w:val="CC2084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6BE5035"/>
    <w:multiLevelType w:val="hybridMultilevel"/>
    <w:tmpl w:val="7A30107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DA05B11"/>
    <w:multiLevelType w:val="hybridMultilevel"/>
    <w:tmpl w:val="EB50FB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3E27289"/>
    <w:multiLevelType w:val="singleLevel"/>
    <w:tmpl w:val="8550DC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26">
    <w:nsid w:val="77176D90"/>
    <w:multiLevelType w:val="multilevel"/>
    <w:tmpl w:val="E320EA9C"/>
    <w:styleLink w:val="a2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>
    <w:nsid w:val="7B664F2E"/>
    <w:multiLevelType w:val="hybridMultilevel"/>
    <w:tmpl w:val="098EE394"/>
    <w:lvl w:ilvl="0" w:tplc="FFFFFFFF">
      <w:start w:val="1"/>
      <w:numFmt w:val="bullet"/>
      <w:pStyle w:val="a3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>
    <w:nsid w:val="7EAF5CC5"/>
    <w:multiLevelType w:val="hybridMultilevel"/>
    <w:tmpl w:val="740669D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7F373714"/>
    <w:multiLevelType w:val="hybridMultilevel"/>
    <w:tmpl w:val="7242D8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24"/>
  </w:num>
  <w:num w:numId="3">
    <w:abstractNumId w:val="6"/>
  </w:num>
  <w:num w:numId="4">
    <w:abstractNumId w:val="13"/>
  </w:num>
  <w:num w:numId="5">
    <w:abstractNumId w:val="12"/>
  </w:num>
  <w:num w:numId="6">
    <w:abstractNumId w:val="7"/>
  </w:num>
  <w:num w:numId="7">
    <w:abstractNumId w:val="9"/>
  </w:num>
  <w:num w:numId="8">
    <w:abstractNumId w:val="0"/>
  </w:num>
  <w:num w:numId="9">
    <w:abstractNumId w:val="8"/>
  </w:num>
  <w:num w:numId="10">
    <w:abstractNumId w:val="20"/>
  </w:num>
  <w:num w:numId="11">
    <w:abstractNumId w:val="11"/>
  </w:num>
  <w:num w:numId="12">
    <w:abstractNumId w:val="21"/>
  </w:num>
  <w:num w:numId="13">
    <w:abstractNumId w:val="4"/>
  </w:num>
  <w:num w:numId="14">
    <w:abstractNumId w:val="15"/>
  </w:num>
  <w:num w:numId="15">
    <w:abstractNumId w:val="29"/>
  </w:num>
  <w:num w:numId="16">
    <w:abstractNumId w:val="23"/>
  </w:num>
  <w:num w:numId="17">
    <w:abstractNumId w:val="17"/>
  </w:num>
  <w:num w:numId="18">
    <w:abstractNumId w:val="5"/>
  </w:num>
  <w:num w:numId="19">
    <w:abstractNumId w:val="22"/>
  </w:num>
  <w:num w:numId="20">
    <w:abstractNumId w:val="16"/>
  </w:num>
  <w:num w:numId="21">
    <w:abstractNumId w:val="1"/>
  </w:num>
  <w:num w:numId="22">
    <w:abstractNumId w:val="28"/>
  </w:num>
  <w:num w:numId="23">
    <w:abstractNumId w:val="2"/>
  </w:num>
  <w:num w:numId="24">
    <w:abstractNumId w:val="26"/>
  </w:num>
  <w:num w:numId="25">
    <w:abstractNumId w:val="26"/>
    <w:lvlOverride w:ilvl="0">
      <w:lvl w:ilvl="0">
        <w:numFmt w:val="decimal"/>
        <w:pStyle w:val="1"/>
        <w:lvlText w:val=""/>
        <w:lvlJc w:val="left"/>
      </w:lvl>
    </w:lvlOverride>
    <w:lvlOverride w:ilvl="1">
      <w:lvl w:ilvl="1">
        <w:start w:val="1"/>
        <w:numFmt w:val="decimalZero"/>
        <w:pStyle w:val="2"/>
        <w:isLgl/>
        <w:lvlText w:val="Раздел %1.%2"/>
        <w:lvlJc w:val="left"/>
        <w:pPr>
          <w:tabs>
            <w:tab w:val="num" w:pos="1080"/>
          </w:tabs>
          <w:ind w:left="0" w:firstLine="0"/>
        </w:pPr>
      </w:lvl>
    </w:lvlOverride>
  </w:num>
  <w:num w:numId="26">
    <w:abstractNumId w:val="27"/>
  </w:num>
  <w:num w:numId="27">
    <w:abstractNumId w:val="25"/>
  </w:num>
  <w:num w:numId="28">
    <w:abstractNumId w:val="19"/>
  </w:num>
  <w:num w:numId="29">
    <w:abstractNumId w:val="3"/>
  </w:num>
  <w:num w:numId="30">
    <w:abstractNumId w:val="18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F70"/>
    <w:rsid w:val="0002533F"/>
    <w:rsid w:val="000405EB"/>
    <w:rsid w:val="00064BE0"/>
    <w:rsid w:val="000A1991"/>
    <w:rsid w:val="001226A8"/>
    <w:rsid w:val="001370DD"/>
    <w:rsid w:val="00140824"/>
    <w:rsid w:val="00145C56"/>
    <w:rsid w:val="00172ACF"/>
    <w:rsid w:val="00181BC9"/>
    <w:rsid w:val="0018347D"/>
    <w:rsid w:val="00187114"/>
    <w:rsid w:val="001B28C8"/>
    <w:rsid w:val="0026703E"/>
    <w:rsid w:val="002767BE"/>
    <w:rsid w:val="0029471D"/>
    <w:rsid w:val="00296067"/>
    <w:rsid w:val="002A10DB"/>
    <w:rsid w:val="003021FF"/>
    <w:rsid w:val="00314AAA"/>
    <w:rsid w:val="003834D4"/>
    <w:rsid w:val="003867E1"/>
    <w:rsid w:val="00395CF2"/>
    <w:rsid w:val="00395E8A"/>
    <w:rsid w:val="003E745D"/>
    <w:rsid w:val="00426F70"/>
    <w:rsid w:val="00471C8E"/>
    <w:rsid w:val="00481A7D"/>
    <w:rsid w:val="004923EC"/>
    <w:rsid w:val="004D3FAC"/>
    <w:rsid w:val="004E6DC1"/>
    <w:rsid w:val="00511E50"/>
    <w:rsid w:val="0053002E"/>
    <w:rsid w:val="00575080"/>
    <w:rsid w:val="005C3159"/>
    <w:rsid w:val="005E6058"/>
    <w:rsid w:val="005F14E6"/>
    <w:rsid w:val="00630EEE"/>
    <w:rsid w:val="006759D3"/>
    <w:rsid w:val="006959D4"/>
    <w:rsid w:val="006D2F42"/>
    <w:rsid w:val="007114CB"/>
    <w:rsid w:val="0077743D"/>
    <w:rsid w:val="007951B1"/>
    <w:rsid w:val="007F50E7"/>
    <w:rsid w:val="008007C9"/>
    <w:rsid w:val="008230FB"/>
    <w:rsid w:val="00851CE4"/>
    <w:rsid w:val="008B23A3"/>
    <w:rsid w:val="008B432A"/>
    <w:rsid w:val="009012A7"/>
    <w:rsid w:val="00905F5C"/>
    <w:rsid w:val="009421A1"/>
    <w:rsid w:val="009D0F8A"/>
    <w:rsid w:val="009F190D"/>
    <w:rsid w:val="00A136FA"/>
    <w:rsid w:val="00A430A7"/>
    <w:rsid w:val="00A462D6"/>
    <w:rsid w:val="00A57A92"/>
    <w:rsid w:val="00A64E39"/>
    <w:rsid w:val="00A83086"/>
    <w:rsid w:val="00AA3088"/>
    <w:rsid w:val="00AA4B8D"/>
    <w:rsid w:val="00AB23A9"/>
    <w:rsid w:val="00B12B5A"/>
    <w:rsid w:val="00B62608"/>
    <w:rsid w:val="00B63F01"/>
    <w:rsid w:val="00B67D69"/>
    <w:rsid w:val="00B83969"/>
    <w:rsid w:val="00BD1E85"/>
    <w:rsid w:val="00BE4981"/>
    <w:rsid w:val="00C2141C"/>
    <w:rsid w:val="00C30145"/>
    <w:rsid w:val="00CC10E6"/>
    <w:rsid w:val="00CD2E03"/>
    <w:rsid w:val="00CD46E4"/>
    <w:rsid w:val="00CE110D"/>
    <w:rsid w:val="00CE5690"/>
    <w:rsid w:val="00D15628"/>
    <w:rsid w:val="00D758AB"/>
    <w:rsid w:val="00DE3C79"/>
    <w:rsid w:val="00E41BF0"/>
    <w:rsid w:val="00E94E47"/>
    <w:rsid w:val="00EE60F2"/>
    <w:rsid w:val="00F279AC"/>
    <w:rsid w:val="00FF72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2533F"/>
  </w:style>
  <w:style w:type="paragraph" w:styleId="1">
    <w:name w:val="heading 1"/>
    <w:basedOn w:val="a4"/>
    <w:next w:val="a4"/>
    <w:link w:val="10"/>
    <w:qFormat/>
    <w:rsid w:val="009012A7"/>
    <w:pPr>
      <w:keepNext/>
      <w:numPr>
        <w:numId w:val="24"/>
      </w:numPr>
      <w:spacing w:before="240" w:after="60" w:line="240" w:lineRule="auto"/>
      <w:jc w:val="center"/>
      <w:outlineLvl w:val="0"/>
    </w:pPr>
    <w:rPr>
      <w:rFonts w:eastAsia="Times New Roman"/>
      <w:b/>
      <w:kern w:val="28"/>
      <w:szCs w:val="20"/>
      <w:lang w:eastAsia="ru-RU"/>
    </w:rPr>
  </w:style>
  <w:style w:type="paragraph" w:styleId="2">
    <w:name w:val="heading 2"/>
    <w:basedOn w:val="a4"/>
    <w:next w:val="a4"/>
    <w:link w:val="20"/>
    <w:qFormat/>
    <w:rsid w:val="009012A7"/>
    <w:pPr>
      <w:keepNext/>
      <w:numPr>
        <w:ilvl w:val="1"/>
        <w:numId w:val="24"/>
      </w:numPr>
      <w:spacing w:before="240" w:after="60" w:line="240" w:lineRule="auto"/>
      <w:jc w:val="center"/>
      <w:outlineLvl w:val="1"/>
    </w:pPr>
    <w:rPr>
      <w:rFonts w:eastAsia="Times New Roman"/>
      <w:b/>
      <w:i/>
      <w:szCs w:val="20"/>
      <w:lang w:eastAsia="ru-RU"/>
    </w:rPr>
  </w:style>
  <w:style w:type="paragraph" w:styleId="3">
    <w:name w:val="heading 3"/>
    <w:basedOn w:val="a4"/>
    <w:next w:val="a4"/>
    <w:link w:val="30"/>
    <w:qFormat/>
    <w:rsid w:val="009012A7"/>
    <w:pPr>
      <w:keepNext/>
      <w:numPr>
        <w:ilvl w:val="2"/>
        <w:numId w:val="24"/>
      </w:numPr>
      <w:spacing w:after="0" w:line="240" w:lineRule="auto"/>
      <w:jc w:val="both"/>
      <w:outlineLvl w:val="2"/>
    </w:pPr>
    <w:rPr>
      <w:rFonts w:eastAsia="Times New Roman"/>
      <w:b/>
      <w:sz w:val="26"/>
      <w:szCs w:val="20"/>
      <w:u w:val="single"/>
      <w:lang w:eastAsia="ru-RU"/>
    </w:rPr>
  </w:style>
  <w:style w:type="paragraph" w:styleId="4">
    <w:name w:val="heading 4"/>
    <w:basedOn w:val="a4"/>
    <w:next w:val="a4"/>
    <w:link w:val="40"/>
    <w:qFormat/>
    <w:rsid w:val="009012A7"/>
    <w:pPr>
      <w:keepNext/>
      <w:numPr>
        <w:ilvl w:val="3"/>
        <w:numId w:val="24"/>
      </w:numPr>
      <w:tabs>
        <w:tab w:val="left" w:pos="1134"/>
      </w:tabs>
      <w:spacing w:after="0" w:line="240" w:lineRule="auto"/>
      <w:jc w:val="center"/>
      <w:outlineLvl w:val="3"/>
    </w:pPr>
    <w:rPr>
      <w:rFonts w:eastAsia="Times New Roman"/>
      <w:b/>
      <w:szCs w:val="20"/>
      <w:lang w:eastAsia="ru-RU"/>
    </w:rPr>
  </w:style>
  <w:style w:type="paragraph" w:styleId="5">
    <w:name w:val="heading 5"/>
    <w:basedOn w:val="a4"/>
    <w:next w:val="a4"/>
    <w:link w:val="50"/>
    <w:qFormat/>
    <w:rsid w:val="009012A7"/>
    <w:pPr>
      <w:keepNext/>
      <w:numPr>
        <w:ilvl w:val="4"/>
        <w:numId w:val="24"/>
      </w:numPr>
      <w:tabs>
        <w:tab w:val="left" w:pos="1134"/>
      </w:tabs>
      <w:spacing w:after="0" w:line="240" w:lineRule="auto"/>
      <w:jc w:val="center"/>
      <w:outlineLvl w:val="4"/>
    </w:pPr>
    <w:rPr>
      <w:rFonts w:eastAsia="Times New Roman"/>
      <w:b/>
      <w:i/>
      <w:szCs w:val="20"/>
      <w:lang w:eastAsia="ru-RU"/>
    </w:rPr>
  </w:style>
  <w:style w:type="paragraph" w:styleId="6">
    <w:name w:val="heading 6"/>
    <w:basedOn w:val="a4"/>
    <w:next w:val="a4"/>
    <w:link w:val="60"/>
    <w:qFormat/>
    <w:rsid w:val="009012A7"/>
    <w:pPr>
      <w:keepNext/>
      <w:numPr>
        <w:ilvl w:val="5"/>
        <w:numId w:val="24"/>
      </w:numPr>
      <w:spacing w:after="0" w:line="240" w:lineRule="auto"/>
      <w:jc w:val="both"/>
      <w:outlineLvl w:val="5"/>
    </w:pPr>
    <w:rPr>
      <w:rFonts w:eastAsia="Times New Roman"/>
      <w:b/>
      <w:sz w:val="24"/>
      <w:szCs w:val="20"/>
      <w:u w:val="single"/>
      <w:lang w:eastAsia="ru-RU"/>
    </w:rPr>
  </w:style>
  <w:style w:type="paragraph" w:styleId="7">
    <w:name w:val="heading 7"/>
    <w:basedOn w:val="a4"/>
    <w:next w:val="a4"/>
    <w:link w:val="70"/>
    <w:qFormat/>
    <w:rsid w:val="009012A7"/>
    <w:pPr>
      <w:keepNext/>
      <w:numPr>
        <w:ilvl w:val="6"/>
        <w:numId w:val="24"/>
      </w:numPr>
      <w:spacing w:after="0" w:line="292" w:lineRule="exact"/>
      <w:jc w:val="both"/>
      <w:outlineLvl w:val="6"/>
    </w:pPr>
    <w:rPr>
      <w:rFonts w:eastAsia="Times New Roman"/>
      <w:b/>
      <w:sz w:val="24"/>
      <w:szCs w:val="20"/>
      <w:u w:val="single"/>
      <w:lang w:eastAsia="ru-RU"/>
    </w:rPr>
  </w:style>
  <w:style w:type="paragraph" w:styleId="8">
    <w:name w:val="heading 8"/>
    <w:basedOn w:val="a4"/>
    <w:next w:val="a4"/>
    <w:link w:val="80"/>
    <w:qFormat/>
    <w:rsid w:val="009012A7"/>
    <w:pPr>
      <w:numPr>
        <w:ilvl w:val="7"/>
        <w:numId w:val="24"/>
      </w:numPr>
      <w:spacing w:before="240" w:after="60" w:line="240" w:lineRule="auto"/>
      <w:jc w:val="both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4"/>
    <w:next w:val="a4"/>
    <w:link w:val="90"/>
    <w:qFormat/>
    <w:rsid w:val="009012A7"/>
    <w:pPr>
      <w:numPr>
        <w:ilvl w:val="8"/>
        <w:numId w:val="24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sz w:val="22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21">
    <w:name w:val="Body Text Indent 2"/>
    <w:basedOn w:val="a4"/>
    <w:link w:val="22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5"/>
    <w:link w:val="21"/>
    <w:uiPriority w:val="99"/>
    <w:semiHidden/>
    <w:rsid w:val="00426F70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5"/>
    <w:rsid w:val="00426F70"/>
  </w:style>
  <w:style w:type="paragraph" w:styleId="a8">
    <w:name w:val="Body Text"/>
    <w:basedOn w:val="a4"/>
    <w:link w:val="a9"/>
    <w:uiPriority w:val="99"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5"/>
    <w:link w:val="a8"/>
    <w:uiPriority w:val="99"/>
    <w:rsid w:val="00426F70"/>
    <w:rPr>
      <w:rFonts w:eastAsia="Times New Roman"/>
      <w:sz w:val="24"/>
      <w:szCs w:val="24"/>
      <w:lang w:eastAsia="ru-RU"/>
    </w:rPr>
  </w:style>
  <w:style w:type="paragraph" w:styleId="aa">
    <w:name w:val="Balloon Text"/>
    <w:basedOn w:val="a4"/>
    <w:link w:val="ab"/>
    <w:uiPriority w:val="99"/>
    <w:semiHidden/>
    <w:unhideWhenUsed/>
    <w:rsid w:val="00426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5"/>
    <w:link w:val="aa"/>
    <w:uiPriority w:val="99"/>
    <w:semiHidden/>
    <w:rsid w:val="00426F70"/>
    <w:rPr>
      <w:rFonts w:ascii="Tahoma" w:hAnsi="Tahoma" w:cs="Tahoma"/>
      <w:sz w:val="16"/>
      <w:szCs w:val="16"/>
    </w:rPr>
  </w:style>
  <w:style w:type="character" w:customStyle="1" w:styleId="butback">
    <w:name w:val="butback"/>
    <w:basedOn w:val="a5"/>
    <w:rsid w:val="000405EB"/>
  </w:style>
  <w:style w:type="character" w:customStyle="1" w:styleId="submenu-table">
    <w:name w:val="submenu-table"/>
    <w:basedOn w:val="a5"/>
    <w:rsid w:val="000405EB"/>
  </w:style>
  <w:style w:type="table" w:styleId="ac">
    <w:name w:val="Table Grid"/>
    <w:basedOn w:val="a6"/>
    <w:uiPriority w:val="59"/>
    <w:rsid w:val="00CD2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4"/>
    <w:link w:val="ae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5"/>
    <w:link w:val="ad"/>
    <w:uiPriority w:val="99"/>
    <w:rsid w:val="00CD2E03"/>
  </w:style>
  <w:style w:type="paragraph" w:styleId="af">
    <w:name w:val="footer"/>
    <w:aliases w:val="Нижний колонтитул Знак Знак"/>
    <w:basedOn w:val="a4"/>
    <w:link w:val="af0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aliases w:val="Нижний колонтитул Знак Знак Знак"/>
    <w:basedOn w:val="a5"/>
    <w:link w:val="af"/>
    <w:uiPriority w:val="99"/>
    <w:rsid w:val="00CD2E03"/>
  </w:style>
  <w:style w:type="paragraph" w:styleId="af1">
    <w:name w:val="List Paragraph"/>
    <w:basedOn w:val="a4"/>
    <w:uiPriority w:val="34"/>
    <w:qFormat/>
    <w:rsid w:val="00AA3088"/>
    <w:pPr>
      <w:ind w:left="720"/>
      <w:contextualSpacing/>
    </w:pPr>
  </w:style>
  <w:style w:type="paragraph" w:customStyle="1" w:styleId="works">
    <w:name w:val="works"/>
    <w:rsid w:val="0077743D"/>
    <w:pPr>
      <w:keepNext/>
      <w:widowControl w:val="0"/>
      <w:autoSpaceDE w:val="0"/>
      <w:autoSpaceDN w:val="0"/>
      <w:adjustRightInd w:val="0"/>
      <w:spacing w:after="0" w:line="240" w:lineRule="auto"/>
      <w:ind w:left="1418"/>
    </w:pPr>
    <w:rPr>
      <w:rFonts w:eastAsia="Times New Roman"/>
      <w:spacing w:val="-2"/>
      <w:sz w:val="20"/>
      <w:szCs w:val="24"/>
      <w:lang w:eastAsia="ru-RU"/>
    </w:rPr>
  </w:style>
  <w:style w:type="character" w:styleId="af2">
    <w:name w:val="Hyperlink"/>
    <w:basedOn w:val="a5"/>
    <w:uiPriority w:val="99"/>
    <w:unhideWhenUsed/>
    <w:rsid w:val="002A10DB"/>
    <w:rPr>
      <w:color w:val="0000FF" w:themeColor="hyperlink"/>
      <w:u w:val="single"/>
    </w:rPr>
  </w:style>
  <w:style w:type="character" w:customStyle="1" w:styleId="10">
    <w:name w:val="Заголовок 1 Знак"/>
    <w:basedOn w:val="a5"/>
    <w:link w:val="1"/>
    <w:rsid w:val="009012A7"/>
    <w:rPr>
      <w:rFonts w:eastAsia="Times New Roman"/>
      <w:b/>
      <w:kern w:val="28"/>
      <w:szCs w:val="20"/>
      <w:lang w:eastAsia="ru-RU"/>
    </w:rPr>
  </w:style>
  <w:style w:type="character" w:customStyle="1" w:styleId="20">
    <w:name w:val="Заголовок 2 Знак"/>
    <w:basedOn w:val="a5"/>
    <w:link w:val="2"/>
    <w:rsid w:val="009012A7"/>
    <w:rPr>
      <w:rFonts w:eastAsia="Times New Roman"/>
      <w:b/>
      <w:i/>
      <w:szCs w:val="20"/>
      <w:lang w:eastAsia="ru-RU"/>
    </w:rPr>
  </w:style>
  <w:style w:type="character" w:customStyle="1" w:styleId="30">
    <w:name w:val="Заголовок 3 Знак"/>
    <w:basedOn w:val="a5"/>
    <w:link w:val="3"/>
    <w:rsid w:val="009012A7"/>
    <w:rPr>
      <w:rFonts w:eastAsia="Times New Roman"/>
      <w:b/>
      <w:sz w:val="26"/>
      <w:szCs w:val="20"/>
      <w:u w:val="single"/>
      <w:lang w:eastAsia="ru-RU"/>
    </w:rPr>
  </w:style>
  <w:style w:type="character" w:customStyle="1" w:styleId="40">
    <w:name w:val="Заголовок 4 Знак"/>
    <w:basedOn w:val="a5"/>
    <w:link w:val="4"/>
    <w:rsid w:val="009012A7"/>
    <w:rPr>
      <w:rFonts w:eastAsia="Times New Roman"/>
      <w:b/>
      <w:szCs w:val="20"/>
      <w:lang w:eastAsia="ru-RU"/>
    </w:rPr>
  </w:style>
  <w:style w:type="character" w:customStyle="1" w:styleId="50">
    <w:name w:val="Заголовок 5 Знак"/>
    <w:basedOn w:val="a5"/>
    <w:link w:val="5"/>
    <w:rsid w:val="009012A7"/>
    <w:rPr>
      <w:rFonts w:eastAsia="Times New Roman"/>
      <w:b/>
      <w:i/>
      <w:szCs w:val="20"/>
      <w:lang w:eastAsia="ru-RU"/>
    </w:rPr>
  </w:style>
  <w:style w:type="character" w:customStyle="1" w:styleId="60">
    <w:name w:val="Заголовок 6 Знак"/>
    <w:basedOn w:val="a5"/>
    <w:link w:val="6"/>
    <w:rsid w:val="009012A7"/>
    <w:rPr>
      <w:rFonts w:eastAsia="Times New Roman"/>
      <w:b/>
      <w:sz w:val="24"/>
      <w:szCs w:val="20"/>
      <w:u w:val="single"/>
      <w:lang w:eastAsia="ru-RU"/>
    </w:rPr>
  </w:style>
  <w:style w:type="character" w:customStyle="1" w:styleId="70">
    <w:name w:val="Заголовок 7 Знак"/>
    <w:basedOn w:val="a5"/>
    <w:link w:val="7"/>
    <w:rsid w:val="009012A7"/>
    <w:rPr>
      <w:rFonts w:eastAsia="Times New Roman"/>
      <w:b/>
      <w:sz w:val="24"/>
      <w:szCs w:val="20"/>
      <w:u w:val="single"/>
      <w:lang w:eastAsia="ru-RU"/>
    </w:rPr>
  </w:style>
  <w:style w:type="character" w:customStyle="1" w:styleId="80">
    <w:name w:val="Заголовок 8 Знак"/>
    <w:basedOn w:val="a5"/>
    <w:link w:val="8"/>
    <w:rsid w:val="009012A7"/>
    <w:rPr>
      <w:rFonts w:eastAsia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5"/>
    <w:link w:val="9"/>
    <w:rsid w:val="009012A7"/>
    <w:rPr>
      <w:rFonts w:ascii="Arial" w:eastAsia="Times New Roman" w:hAnsi="Arial" w:cs="Arial"/>
      <w:sz w:val="22"/>
      <w:lang w:eastAsia="ru-RU"/>
    </w:rPr>
  </w:style>
  <w:style w:type="paragraph" w:customStyle="1" w:styleId="af3">
    <w:name w:val="Простой текст везде"/>
    <w:basedOn w:val="a4"/>
    <w:link w:val="af4"/>
    <w:rsid w:val="009012A7"/>
    <w:pPr>
      <w:tabs>
        <w:tab w:val="left" w:pos="1134"/>
      </w:tabs>
      <w:spacing w:after="0" w:line="240" w:lineRule="auto"/>
      <w:ind w:firstLine="284"/>
      <w:jc w:val="both"/>
    </w:pPr>
    <w:rPr>
      <w:rFonts w:eastAsia="Times New Roman"/>
      <w:sz w:val="24"/>
      <w:szCs w:val="20"/>
      <w:lang w:eastAsia="ru-RU"/>
    </w:rPr>
  </w:style>
  <w:style w:type="numbering" w:styleId="a2">
    <w:name w:val="Outline List 3"/>
    <w:basedOn w:val="a7"/>
    <w:semiHidden/>
    <w:rsid w:val="009012A7"/>
    <w:pPr>
      <w:numPr>
        <w:numId w:val="24"/>
      </w:numPr>
    </w:pPr>
  </w:style>
  <w:style w:type="character" w:customStyle="1" w:styleId="af4">
    <w:name w:val="Простой текст везде Знак"/>
    <w:link w:val="af3"/>
    <w:rsid w:val="009012A7"/>
    <w:rPr>
      <w:rFonts w:eastAsia="Times New Roman"/>
      <w:sz w:val="24"/>
      <w:szCs w:val="20"/>
      <w:lang w:eastAsia="ru-RU"/>
    </w:rPr>
  </w:style>
  <w:style w:type="paragraph" w:customStyle="1" w:styleId="a">
    <w:name w:val="Список с точками"/>
    <w:basedOn w:val="a8"/>
    <w:link w:val="af5"/>
    <w:rsid w:val="009012A7"/>
    <w:pPr>
      <w:numPr>
        <w:numId w:val="23"/>
      </w:numPr>
      <w:tabs>
        <w:tab w:val="clear" w:pos="720"/>
        <w:tab w:val="num" w:pos="426"/>
      </w:tabs>
      <w:spacing w:before="0" w:beforeAutospacing="0" w:after="0" w:afterAutospacing="0"/>
      <w:ind w:left="426" w:hanging="426"/>
      <w:jc w:val="both"/>
    </w:pPr>
    <w:rPr>
      <w:szCs w:val="20"/>
    </w:rPr>
  </w:style>
  <w:style w:type="character" w:customStyle="1" w:styleId="af5">
    <w:name w:val="Список с точками Знак"/>
    <w:basedOn w:val="a9"/>
    <w:link w:val="a"/>
    <w:rsid w:val="009012A7"/>
    <w:rPr>
      <w:rFonts w:eastAsia="Times New Roman"/>
      <w:sz w:val="24"/>
      <w:szCs w:val="20"/>
      <w:lang w:eastAsia="ru-RU"/>
    </w:rPr>
  </w:style>
  <w:style w:type="paragraph" w:customStyle="1" w:styleId="a3">
    <w:name w:val="Список с дефисами"/>
    <w:basedOn w:val="af3"/>
    <w:link w:val="af6"/>
    <w:rsid w:val="009012A7"/>
    <w:pPr>
      <w:numPr>
        <w:numId w:val="26"/>
      </w:numPr>
      <w:tabs>
        <w:tab w:val="clear" w:pos="1134"/>
      </w:tabs>
    </w:pPr>
  </w:style>
  <w:style w:type="character" w:customStyle="1" w:styleId="af6">
    <w:name w:val="Список с дефисами Знак"/>
    <w:basedOn w:val="af4"/>
    <w:link w:val="a3"/>
    <w:rsid w:val="009012A7"/>
    <w:rPr>
      <w:rFonts w:eastAsia="Times New Roman"/>
      <w:sz w:val="24"/>
      <w:szCs w:val="20"/>
      <w:lang w:eastAsia="ru-RU"/>
    </w:rPr>
  </w:style>
  <w:style w:type="character" w:styleId="af7">
    <w:name w:val="page number"/>
    <w:semiHidden/>
    <w:rsid w:val="009012A7"/>
    <w:rPr>
      <w:rFonts w:ascii="Times New Roman" w:hAnsi="Times New Roman"/>
      <w:b/>
      <w:sz w:val="24"/>
    </w:rPr>
  </w:style>
  <w:style w:type="paragraph" w:customStyle="1" w:styleId="a0">
    <w:name w:val="Глава"/>
    <w:basedOn w:val="2"/>
    <w:rsid w:val="009012A7"/>
    <w:pPr>
      <w:numPr>
        <w:ilvl w:val="0"/>
        <w:numId w:val="28"/>
      </w:numPr>
    </w:pPr>
    <w:rPr>
      <w:szCs w:val="28"/>
    </w:rPr>
  </w:style>
  <w:style w:type="paragraph" w:customStyle="1" w:styleId="a1">
    <w:name w:val="Заголовок работы"/>
    <w:basedOn w:val="2"/>
    <w:rsid w:val="009012A7"/>
    <w:pPr>
      <w:numPr>
        <w:numId w:val="28"/>
      </w:numPr>
      <w:tabs>
        <w:tab w:val="center" w:pos="284"/>
      </w:tabs>
    </w:pPr>
    <w:rPr>
      <w:szCs w:val="28"/>
    </w:rPr>
  </w:style>
  <w:style w:type="paragraph" w:customStyle="1" w:styleId="af8">
    <w:name w:val="внутри работы"/>
    <w:basedOn w:val="af"/>
    <w:rsid w:val="009012A7"/>
    <w:pPr>
      <w:tabs>
        <w:tab w:val="clear" w:pos="4677"/>
        <w:tab w:val="clear" w:pos="9355"/>
        <w:tab w:val="num" w:pos="1276"/>
      </w:tabs>
      <w:jc w:val="center"/>
    </w:pPr>
    <w:rPr>
      <w:rFonts w:eastAsia="Times New Roman"/>
      <w:b/>
      <w:szCs w:val="20"/>
    </w:rPr>
  </w:style>
  <w:style w:type="character" w:customStyle="1" w:styleId="af9">
    <w:name w:val="Простой текст везде Знак Знак"/>
    <w:rsid w:val="009012A7"/>
    <w:rPr>
      <w:sz w:val="24"/>
      <w:lang w:val="ru-RU" w:eastAsia="ru-RU" w:bidi="ar-SA"/>
    </w:rPr>
  </w:style>
  <w:style w:type="paragraph" w:styleId="51">
    <w:name w:val="toc 5"/>
    <w:basedOn w:val="a4"/>
    <w:next w:val="a4"/>
    <w:autoRedefine/>
    <w:uiPriority w:val="39"/>
    <w:rsid w:val="009012A7"/>
    <w:pPr>
      <w:spacing w:after="0" w:line="240" w:lineRule="auto"/>
      <w:ind w:left="1040" w:firstLine="851"/>
    </w:pPr>
    <w:rPr>
      <w:rFonts w:eastAsia="Times New Roman"/>
      <w:sz w:val="18"/>
      <w:szCs w:val="18"/>
      <w:lang w:eastAsia="ru-RU"/>
    </w:rPr>
  </w:style>
  <w:style w:type="paragraph" w:customStyle="1" w:styleId="afa">
    <w:name w:val="Заголовок раздела внутри"/>
    <w:basedOn w:val="afb"/>
    <w:link w:val="afc"/>
    <w:rsid w:val="009012A7"/>
    <w:pPr>
      <w:numPr>
        <w:ilvl w:val="0"/>
      </w:numPr>
      <w:tabs>
        <w:tab w:val="left" w:pos="1134"/>
      </w:tabs>
      <w:spacing w:after="0" w:line="240" w:lineRule="auto"/>
      <w:jc w:val="center"/>
      <w:outlineLvl w:val="0"/>
    </w:pPr>
    <w:rPr>
      <w:rFonts w:eastAsia="Times New Roman"/>
      <w:b/>
      <w:i w:val="0"/>
      <w:iCs w:val="0"/>
      <w:szCs w:val="20"/>
      <w:lang w:eastAsia="ru-RU"/>
    </w:rPr>
  </w:style>
  <w:style w:type="character" w:customStyle="1" w:styleId="afc">
    <w:name w:val="Заголовок раздела внутри Знак"/>
    <w:basedOn w:val="afd"/>
    <w:link w:val="afa"/>
    <w:rsid w:val="009012A7"/>
    <w:rPr>
      <w:rFonts w:asciiTheme="majorHAnsi" w:eastAsia="Times New Roman" w:hAnsiTheme="majorHAnsi" w:cstheme="majorBidi"/>
      <w:b/>
      <w:i w:val="0"/>
      <w:iCs w:val="0"/>
      <w:color w:val="4F81BD" w:themeColor="accent1"/>
      <w:spacing w:val="15"/>
      <w:sz w:val="24"/>
      <w:szCs w:val="20"/>
      <w:lang w:eastAsia="ru-RU"/>
    </w:rPr>
  </w:style>
  <w:style w:type="paragraph" w:styleId="afb">
    <w:name w:val="Subtitle"/>
    <w:basedOn w:val="a4"/>
    <w:next w:val="a4"/>
    <w:link w:val="afd"/>
    <w:uiPriority w:val="11"/>
    <w:qFormat/>
    <w:rsid w:val="009012A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d">
    <w:name w:val="Подзаголовок Знак"/>
    <w:basedOn w:val="a5"/>
    <w:link w:val="afb"/>
    <w:uiPriority w:val="11"/>
    <w:rsid w:val="009012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e">
    <w:name w:val="Emphasis"/>
    <w:qFormat/>
    <w:rsid w:val="009012A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2533F"/>
  </w:style>
  <w:style w:type="paragraph" w:styleId="1">
    <w:name w:val="heading 1"/>
    <w:basedOn w:val="a4"/>
    <w:next w:val="a4"/>
    <w:link w:val="10"/>
    <w:qFormat/>
    <w:rsid w:val="009012A7"/>
    <w:pPr>
      <w:keepNext/>
      <w:numPr>
        <w:numId w:val="24"/>
      </w:numPr>
      <w:spacing w:before="240" w:after="60" w:line="240" w:lineRule="auto"/>
      <w:jc w:val="center"/>
      <w:outlineLvl w:val="0"/>
    </w:pPr>
    <w:rPr>
      <w:rFonts w:eastAsia="Times New Roman"/>
      <w:b/>
      <w:kern w:val="28"/>
      <w:szCs w:val="20"/>
      <w:lang w:eastAsia="ru-RU"/>
    </w:rPr>
  </w:style>
  <w:style w:type="paragraph" w:styleId="2">
    <w:name w:val="heading 2"/>
    <w:basedOn w:val="a4"/>
    <w:next w:val="a4"/>
    <w:link w:val="20"/>
    <w:qFormat/>
    <w:rsid w:val="009012A7"/>
    <w:pPr>
      <w:keepNext/>
      <w:numPr>
        <w:ilvl w:val="1"/>
        <w:numId w:val="24"/>
      </w:numPr>
      <w:spacing w:before="240" w:after="60" w:line="240" w:lineRule="auto"/>
      <w:jc w:val="center"/>
      <w:outlineLvl w:val="1"/>
    </w:pPr>
    <w:rPr>
      <w:rFonts w:eastAsia="Times New Roman"/>
      <w:b/>
      <w:i/>
      <w:szCs w:val="20"/>
      <w:lang w:eastAsia="ru-RU"/>
    </w:rPr>
  </w:style>
  <w:style w:type="paragraph" w:styleId="3">
    <w:name w:val="heading 3"/>
    <w:basedOn w:val="a4"/>
    <w:next w:val="a4"/>
    <w:link w:val="30"/>
    <w:qFormat/>
    <w:rsid w:val="009012A7"/>
    <w:pPr>
      <w:keepNext/>
      <w:numPr>
        <w:ilvl w:val="2"/>
        <w:numId w:val="24"/>
      </w:numPr>
      <w:spacing w:after="0" w:line="240" w:lineRule="auto"/>
      <w:jc w:val="both"/>
      <w:outlineLvl w:val="2"/>
    </w:pPr>
    <w:rPr>
      <w:rFonts w:eastAsia="Times New Roman"/>
      <w:b/>
      <w:sz w:val="26"/>
      <w:szCs w:val="20"/>
      <w:u w:val="single"/>
      <w:lang w:eastAsia="ru-RU"/>
    </w:rPr>
  </w:style>
  <w:style w:type="paragraph" w:styleId="4">
    <w:name w:val="heading 4"/>
    <w:basedOn w:val="a4"/>
    <w:next w:val="a4"/>
    <w:link w:val="40"/>
    <w:qFormat/>
    <w:rsid w:val="009012A7"/>
    <w:pPr>
      <w:keepNext/>
      <w:numPr>
        <w:ilvl w:val="3"/>
        <w:numId w:val="24"/>
      </w:numPr>
      <w:tabs>
        <w:tab w:val="left" w:pos="1134"/>
      </w:tabs>
      <w:spacing w:after="0" w:line="240" w:lineRule="auto"/>
      <w:jc w:val="center"/>
      <w:outlineLvl w:val="3"/>
    </w:pPr>
    <w:rPr>
      <w:rFonts w:eastAsia="Times New Roman"/>
      <w:b/>
      <w:szCs w:val="20"/>
      <w:lang w:eastAsia="ru-RU"/>
    </w:rPr>
  </w:style>
  <w:style w:type="paragraph" w:styleId="5">
    <w:name w:val="heading 5"/>
    <w:basedOn w:val="a4"/>
    <w:next w:val="a4"/>
    <w:link w:val="50"/>
    <w:qFormat/>
    <w:rsid w:val="009012A7"/>
    <w:pPr>
      <w:keepNext/>
      <w:numPr>
        <w:ilvl w:val="4"/>
        <w:numId w:val="24"/>
      </w:numPr>
      <w:tabs>
        <w:tab w:val="left" w:pos="1134"/>
      </w:tabs>
      <w:spacing w:after="0" w:line="240" w:lineRule="auto"/>
      <w:jc w:val="center"/>
      <w:outlineLvl w:val="4"/>
    </w:pPr>
    <w:rPr>
      <w:rFonts w:eastAsia="Times New Roman"/>
      <w:b/>
      <w:i/>
      <w:szCs w:val="20"/>
      <w:lang w:eastAsia="ru-RU"/>
    </w:rPr>
  </w:style>
  <w:style w:type="paragraph" w:styleId="6">
    <w:name w:val="heading 6"/>
    <w:basedOn w:val="a4"/>
    <w:next w:val="a4"/>
    <w:link w:val="60"/>
    <w:qFormat/>
    <w:rsid w:val="009012A7"/>
    <w:pPr>
      <w:keepNext/>
      <w:numPr>
        <w:ilvl w:val="5"/>
        <w:numId w:val="24"/>
      </w:numPr>
      <w:spacing w:after="0" w:line="240" w:lineRule="auto"/>
      <w:jc w:val="both"/>
      <w:outlineLvl w:val="5"/>
    </w:pPr>
    <w:rPr>
      <w:rFonts w:eastAsia="Times New Roman"/>
      <w:b/>
      <w:sz w:val="24"/>
      <w:szCs w:val="20"/>
      <w:u w:val="single"/>
      <w:lang w:eastAsia="ru-RU"/>
    </w:rPr>
  </w:style>
  <w:style w:type="paragraph" w:styleId="7">
    <w:name w:val="heading 7"/>
    <w:basedOn w:val="a4"/>
    <w:next w:val="a4"/>
    <w:link w:val="70"/>
    <w:qFormat/>
    <w:rsid w:val="009012A7"/>
    <w:pPr>
      <w:keepNext/>
      <w:numPr>
        <w:ilvl w:val="6"/>
        <w:numId w:val="24"/>
      </w:numPr>
      <w:spacing w:after="0" w:line="292" w:lineRule="exact"/>
      <w:jc w:val="both"/>
      <w:outlineLvl w:val="6"/>
    </w:pPr>
    <w:rPr>
      <w:rFonts w:eastAsia="Times New Roman"/>
      <w:b/>
      <w:sz w:val="24"/>
      <w:szCs w:val="20"/>
      <w:u w:val="single"/>
      <w:lang w:eastAsia="ru-RU"/>
    </w:rPr>
  </w:style>
  <w:style w:type="paragraph" w:styleId="8">
    <w:name w:val="heading 8"/>
    <w:basedOn w:val="a4"/>
    <w:next w:val="a4"/>
    <w:link w:val="80"/>
    <w:qFormat/>
    <w:rsid w:val="009012A7"/>
    <w:pPr>
      <w:numPr>
        <w:ilvl w:val="7"/>
        <w:numId w:val="24"/>
      </w:numPr>
      <w:spacing w:before="240" w:after="60" w:line="240" w:lineRule="auto"/>
      <w:jc w:val="both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4"/>
    <w:next w:val="a4"/>
    <w:link w:val="90"/>
    <w:qFormat/>
    <w:rsid w:val="009012A7"/>
    <w:pPr>
      <w:numPr>
        <w:ilvl w:val="8"/>
        <w:numId w:val="24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sz w:val="22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21">
    <w:name w:val="Body Text Indent 2"/>
    <w:basedOn w:val="a4"/>
    <w:link w:val="22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5"/>
    <w:link w:val="21"/>
    <w:uiPriority w:val="99"/>
    <w:semiHidden/>
    <w:rsid w:val="00426F70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5"/>
    <w:rsid w:val="00426F70"/>
  </w:style>
  <w:style w:type="paragraph" w:styleId="a8">
    <w:name w:val="Body Text"/>
    <w:basedOn w:val="a4"/>
    <w:link w:val="a9"/>
    <w:uiPriority w:val="99"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5"/>
    <w:link w:val="a8"/>
    <w:uiPriority w:val="99"/>
    <w:rsid w:val="00426F70"/>
    <w:rPr>
      <w:rFonts w:eastAsia="Times New Roman"/>
      <w:sz w:val="24"/>
      <w:szCs w:val="24"/>
      <w:lang w:eastAsia="ru-RU"/>
    </w:rPr>
  </w:style>
  <w:style w:type="paragraph" w:styleId="aa">
    <w:name w:val="Balloon Text"/>
    <w:basedOn w:val="a4"/>
    <w:link w:val="ab"/>
    <w:uiPriority w:val="99"/>
    <w:semiHidden/>
    <w:unhideWhenUsed/>
    <w:rsid w:val="00426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5"/>
    <w:link w:val="aa"/>
    <w:uiPriority w:val="99"/>
    <w:semiHidden/>
    <w:rsid w:val="00426F70"/>
    <w:rPr>
      <w:rFonts w:ascii="Tahoma" w:hAnsi="Tahoma" w:cs="Tahoma"/>
      <w:sz w:val="16"/>
      <w:szCs w:val="16"/>
    </w:rPr>
  </w:style>
  <w:style w:type="character" w:customStyle="1" w:styleId="butback">
    <w:name w:val="butback"/>
    <w:basedOn w:val="a5"/>
    <w:rsid w:val="000405EB"/>
  </w:style>
  <w:style w:type="character" w:customStyle="1" w:styleId="submenu-table">
    <w:name w:val="submenu-table"/>
    <w:basedOn w:val="a5"/>
    <w:rsid w:val="000405EB"/>
  </w:style>
  <w:style w:type="table" w:styleId="ac">
    <w:name w:val="Table Grid"/>
    <w:basedOn w:val="a6"/>
    <w:uiPriority w:val="59"/>
    <w:rsid w:val="00CD2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4"/>
    <w:link w:val="ae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5"/>
    <w:link w:val="ad"/>
    <w:uiPriority w:val="99"/>
    <w:rsid w:val="00CD2E03"/>
  </w:style>
  <w:style w:type="paragraph" w:styleId="af">
    <w:name w:val="footer"/>
    <w:aliases w:val="Нижний колонтитул Знак Знак"/>
    <w:basedOn w:val="a4"/>
    <w:link w:val="af0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aliases w:val="Нижний колонтитул Знак Знак Знак"/>
    <w:basedOn w:val="a5"/>
    <w:link w:val="af"/>
    <w:uiPriority w:val="99"/>
    <w:rsid w:val="00CD2E03"/>
  </w:style>
  <w:style w:type="paragraph" w:styleId="af1">
    <w:name w:val="List Paragraph"/>
    <w:basedOn w:val="a4"/>
    <w:uiPriority w:val="34"/>
    <w:qFormat/>
    <w:rsid w:val="00AA3088"/>
    <w:pPr>
      <w:ind w:left="720"/>
      <w:contextualSpacing/>
    </w:pPr>
  </w:style>
  <w:style w:type="paragraph" w:customStyle="1" w:styleId="works">
    <w:name w:val="works"/>
    <w:rsid w:val="0077743D"/>
    <w:pPr>
      <w:keepNext/>
      <w:widowControl w:val="0"/>
      <w:autoSpaceDE w:val="0"/>
      <w:autoSpaceDN w:val="0"/>
      <w:adjustRightInd w:val="0"/>
      <w:spacing w:after="0" w:line="240" w:lineRule="auto"/>
      <w:ind w:left="1418"/>
    </w:pPr>
    <w:rPr>
      <w:rFonts w:eastAsia="Times New Roman"/>
      <w:spacing w:val="-2"/>
      <w:sz w:val="20"/>
      <w:szCs w:val="24"/>
      <w:lang w:eastAsia="ru-RU"/>
    </w:rPr>
  </w:style>
  <w:style w:type="character" w:styleId="af2">
    <w:name w:val="Hyperlink"/>
    <w:basedOn w:val="a5"/>
    <w:uiPriority w:val="99"/>
    <w:unhideWhenUsed/>
    <w:rsid w:val="002A10DB"/>
    <w:rPr>
      <w:color w:val="0000FF" w:themeColor="hyperlink"/>
      <w:u w:val="single"/>
    </w:rPr>
  </w:style>
  <w:style w:type="character" w:customStyle="1" w:styleId="10">
    <w:name w:val="Заголовок 1 Знак"/>
    <w:basedOn w:val="a5"/>
    <w:link w:val="1"/>
    <w:rsid w:val="009012A7"/>
    <w:rPr>
      <w:rFonts w:eastAsia="Times New Roman"/>
      <w:b/>
      <w:kern w:val="28"/>
      <w:szCs w:val="20"/>
      <w:lang w:eastAsia="ru-RU"/>
    </w:rPr>
  </w:style>
  <w:style w:type="character" w:customStyle="1" w:styleId="20">
    <w:name w:val="Заголовок 2 Знак"/>
    <w:basedOn w:val="a5"/>
    <w:link w:val="2"/>
    <w:rsid w:val="009012A7"/>
    <w:rPr>
      <w:rFonts w:eastAsia="Times New Roman"/>
      <w:b/>
      <w:i/>
      <w:szCs w:val="20"/>
      <w:lang w:eastAsia="ru-RU"/>
    </w:rPr>
  </w:style>
  <w:style w:type="character" w:customStyle="1" w:styleId="30">
    <w:name w:val="Заголовок 3 Знак"/>
    <w:basedOn w:val="a5"/>
    <w:link w:val="3"/>
    <w:rsid w:val="009012A7"/>
    <w:rPr>
      <w:rFonts w:eastAsia="Times New Roman"/>
      <w:b/>
      <w:sz w:val="26"/>
      <w:szCs w:val="20"/>
      <w:u w:val="single"/>
      <w:lang w:eastAsia="ru-RU"/>
    </w:rPr>
  </w:style>
  <w:style w:type="character" w:customStyle="1" w:styleId="40">
    <w:name w:val="Заголовок 4 Знак"/>
    <w:basedOn w:val="a5"/>
    <w:link w:val="4"/>
    <w:rsid w:val="009012A7"/>
    <w:rPr>
      <w:rFonts w:eastAsia="Times New Roman"/>
      <w:b/>
      <w:szCs w:val="20"/>
      <w:lang w:eastAsia="ru-RU"/>
    </w:rPr>
  </w:style>
  <w:style w:type="character" w:customStyle="1" w:styleId="50">
    <w:name w:val="Заголовок 5 Знак"/>
    <w:basedOn w:val="a5"/>
    <w:link w:val="5"/>
    <w:rsid w:val="009012A7"/>
    <w:rPr>
      <w:rFonts w:eastAsia="Times New Roman"/>
      <w:b/>
      <w:i/>
      <w:szCs w:val="20"/>
      <w:lang w:eastAsia="ru-RU"/>
    </w:rPr>
  </w:style>
  <w:style w:type="character" w:customStyle="1" w:styleId="60">
    <w:name w:val="Заголовок 6 Знак"/>
    <w:basedOn w:val="a5"/>
    <w:link w:val="6"/>
    <w:rsid w:val="009012A7"/>
    <w:rPr>
      <w:rFonts w:eastAsia="Times New Roman"/>
      <w:b/>
      <w:sz w:val="24"/>
      <w:szCs w:val="20"/>
      <w:u w:val="single"/>
      <w:lang w:eastAsia="ru-RU"/>
    </w:rPr>
  </w:style>
  <w:style w:type="character" w:customStyle="1" w:styleId="70">
    <w:name w:val="Заголовок 7 Знак"/>
    <w:basedOn w:val="a5"/>
    <w:link w:val="7"/>
    <w:rsid w:val="009012A7"/>
    <w:rPr>
      <w:rFonts w:eastAsia="Times New Roman"/>
      <w:b/>
      <w:sz w:val="24"/>
      <w:szCs w:val="20"/>
      <w:u w:val="single"/>
      <w:lang w:eastAsia="ru-RU"/>
    </w:rPr>
  </w:style>
  <w:style w:type="character" w:customStyle="1" w:styleId="80">
    <w:name w:val="Заголовок 8 Знак"/>
    <w:basedOn w:val="a5"/>
    <w:link w:val="8"/>
    <w:rsid w:val="009012A7"/>
    <w:rPr>
      <w:rFonts w:eastAsia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5"/>
    <w:link w:val="9"/>
    <w:rsid w:val="009012A7"/>
    <w:rPr>
      <w:rFonts w:ascii="Arial" w:eastAsia="Times New Roman" w:hAnsi="Arial" w:cs="Arial"/>
      <w:sz w:val="22"/>
      <w:lang w:eastAsia="ru-RU"/>
    </w:rPr>
  </w:style>
  <w:style w:type="paragraph" w:customStyle="1" w:styleId="af3">
    <w:name w:val="Простой текст везде"/>
    <w:basedOn w:val="a4"/>
    <w:link w:val="af4"/>
    <w:rsid w:val="009012A7"/>
    <w:pPr>
      <w:tabs>
        <w:tab w:val="left" w:pos="1134"/>
      </w:tabs>
      <w:spacing w:after="0" w:line="240" w:lineRule="auto"/>
      <w:ind w:firstLine="284"/>
      <w:jc w:val="both"/>
    </w:pPr>
    <w:rPr>
      <w:rFonts w:eastAsia="Times New Roman"/>
      <w:sz w:val="24"/>
      <w:szCs w:val="20"/>
      <w:lang w:eastAsia="ru-RU"/>
    </w:rPr>
  </w:style>
  <w:style w:type="numbering" w:styleId="a2">
    <w:name w:val="Outline List 3"/>
    <w:basedOn w:val="a7"/>
    <w:semiHidden/>
    <w:rsid w:val="009012A7"/>
    <w:pPr>
      <w:numPr>
        <w:numId w:val="24"/>
      </w:numPr>
    </w:pPr>
  </w:style>
  <w:style w:type="character" w:customStyle="1" w:styleId="af4">
    <w:name w:val="Простой текст везде Знак"/>
    <w:link w:val="af3"/>
    <w:rsid w:val="009012A7"/>
    <w:rPr>
      <w:rFonts w:eastAsia="Times New Roman"/>
      <w:sz w:val="24"/>
      <w:szCs w:val="20"/>
      <w:lang w:eastAsia="ru-RU"/>
    </w:rPr>
  </w:style>
  <w:style w:type="paragraph" w:customStyle="1" w:styleId="a">
    <w:name w:val="Список с точками"/>
    <w:basedOn w:val="a8"/>
    <w:link w:val="af5"/>
    <w:rsid w:val="009012A7"/>
    <w:pPr>
      <w:numPr>
        <w:numId w:val="23"/>
      </w:numPr>
      <w:tabs>
        <w:tab w:val="clear" w:pos="720"/>
        <w:tab w:val="num" w:pos="426"/>
      </w:tabs>
      <w:spacing w:before="0" w:beforeAutospacing="0" w:after="0" w:afterAutospacing="0"/>
      <w:ind w:left="426" w:hanging="426"/>
      <w:jc w:val="both"/>
    </w:pPr>
    <w:rPr>
      <w:szCs w:val="20"/>
    </w:rPr>
  </w:style>
  <w:style w:type="character" w:customStyle="1" w:styleId="af5">
    <w:name w:val="Список с точками Знак"/>
    <w:basedOn w:val="a9"/>
    <w:link w:val="a"/>
    <w:rsid w:val="009012A7"/>
    <w:rPr>
      <w:rFonts w:eastAsia="Times New Roman"/>
      <w:sz w:val="24"/>
      <w:szCs w:val="20"/>
      <w:lang w:eastAsia="ru-RU"/>
    </w:rPr>
  </w:style>
  <w:style w:type="paragraph" w:customStyle="1" w:styleId="a3">
    <w:name w:val="Список с дефисами"/>
    <w:basedOn w:val="af3"/>
    <w:link w:val="af6"/>
    <w:rsid w:val="009012A7"/>
    <w:pPr>
      <w:numPr>
        <w:numId w:val="26"/>
      </w:numPr>
      <w:tabs>
        <w:tab w:val="clear" w:pos="1134"/>
      </w:tabs>
    </w:pPr>
  </w:style>
  <w:style w:type="character" w:customStyle="1" w:styleId="af6">
    <w:name w:val="Список с дефисами Знак"/>
    <w:basedOn w:val="af4"/>
    <w:link w:val="a3"/>
    <w:rsid w:val="009012A7"/>
    <w:rPr>
      <w:rFonts w:eastAsia="Times New Roman"/>
      <w:sz w:val="24"/>
      <w:szCs w:val="20"/>
      <w:lang w:eastAsia="ru-RU"/>
    </w:rPr>
  </w:style>
  <w:style w:type="character" w:styleId="af7">
    <w:name w:val="page number"/>
    <w:semiHidden/>
    <w:rsid w:val="009012A7"/>
    <w:rPr>
      <w:rFonts w:ascii="Times New Roman" w:hAnsi="Times New Roman"/>
      <w:b/>
      <w:sz w:val="24"/>
    </w:rPr>
  </w:style>
  <w:style w:type="paragraph" w:customStyle="1" w:styleId="a0">
    <w:name w:val="Глава"/>
    <w:basedOn w:val="2"/>
    <w:rsid w:val="009012A7"/>
    <w:pPr>
      <w:numPr>
        <w:ilvl w:val="0"/>
        <w:numId w:val="28"/>
      </w:numPr>
    </w:pPr>
    <w:rPr>
      <w:szCs w:val="28"/>
    </w:rPr>
  </w:style>
  <w:style w:type="paragraph" w:customStyle="1" w:styleId="a1">
    <w:name w:val="Заголовок работы"/>
    <w:basedOn w:val="2"/>
    <w:rsid w:val="009012A7"/>
    <w:pPr>
      <w:numPr>
        <w:numId w:val="28"/>
      </w:numPr>
      <w:tabs>
        <w:tab w:val="center" w:pos="284"/>
      </w:tabs>
    </w:pPr>
    <w:rPr>
      <w:szCs w:val="28"/>
    </w:rPr>
  </w:style>
  <w:style w:type="paragraph" w:customStyle="1" w:styleId="af8">
    <w:name w:val="внутри работы"/>
    <w:basedOn w:val="af"/>
    <w:rsid w:val="009012A7"/>
    <w:pPr>
      <w:tabs>
        <w:tab w:val="clear" w:pos="4677"/>
        <w:tab w:val="clear" w:pos="9355"/>
        <w:tab w:val="num" w:pos="1276"/>
      </w:tabs>
      <w:jc w:val="center"/>
    </w:pPr>
    <w:rPr>
      <w:rFonts w:eastAsia="Times New Roman"/>
      <w:b/>
      <w:szCs w:val="20"/>
    </w:rPr>
  </w:style>
  <w:style w:type="character" w:customStyle="1" w:styleId="af9">
    <w:name w:val="Простой текст везде Знак Знак"/>
    <w:rsid w:val="009012A7"/>
    <w:rPr>
      <w:sz w:val="24"/>
      <w:lang w:val="ru-RU" w:eastAsia="ru-RU" w:bidi="ar-SA"/>
    </w:rPr>
  </w:style>
  <w:style w:type="paragraph" w:styleId="51">
    <w:name w:val="toc 5"/>
    <w:basedOn w:val="a4"/>
    <w:next w:val="a4"/>
    <w:autoRedefine/>
    <w:uiPriority w:val="39"/>
    <w:rsid w:val="009012A7"/>
    <w:pPr>
      <w:spacing w:after="0" w:line="240" w:lineRule="auto"/>
      <w:ind w:left="1040" w:firstLine="851"/>
    </w:pPr>
    <w:rPr>
      <w:rFonts w:eastAsia="Times New Roman"/>
      <w:sz w:val="18"/>
      <w:szCs w:val="18"/>
      <w:lang w:eastAsia="ru-RU"/>
    </w:rPr>
  </w:style>
  <w:style w:type="paragraph" w:customStyle="1" w:styleId="afa">
    <w:name w:val="Заголовок раздела внутри"/>
    <w:basedOn w:val="afb"/>
    <w:link w:val="afc"/>
    <w:rsid w:val="009012A7"/>
    <w:pPr>
      <w:numPr>
        <w:ilvl w:val="0"/>
      </w:numPr>
      <w:tabs>
        <w:tab w:val="left" w:pos="1134"/>
      </w:tabs>
      <w:spacing w:after="0" w:line="240" w:lineRule="auto"/>
      <w:jc w:val="center"/>
      <w:outlineLvl w:val="0"/>
    </w:pPr>
    <w:rPr>
      <w:rFonts w:eastAsia="Times New Roman"/>
      <w:b/>
      <w:i w:val="0"/>
      <w:iCs w:val="0"/>
      <w:szCs w:val="20"/>
      <w:lang w:eastAsia="ru-RU"/>
    </w:rPr>
  </w:style>
  <w:style w:type="character" w:customStyle="1" w:styleId="afc">
    <w:name w:val="Заголовок раздела внутри Знак"/>
    <w:basedOn w:val="afd"/>
    <w:link w:val="afa"/>
    <w:rsid w:val="009012A7"/>
    <w:rPr>
      <w:rFonts w:asciiTheme="majorHAnsi" w:eastAsia="Times New Roman" w:hAnsiTheme="majorHAnsi" w:cstheme="majorBidi"/>
      <w:b/>
      <w:i w:val="0"/>
      <w:iCs w:val="0"/>
      <w:color w:val="4F81BD" w:themeColor="accent1"/>
      <w:spacing w:val="15"/>
      <w:sz w:val="24"/>
      <w:szCs w:val="20"/>
      <w:lang w:eastAsia="ru-RU"/>
    </w:rPr>
  </w:style>
  <w:style w:type="paragraph" w:styleId="afb">
    <w:name w:val="Subtitle"/>
    <w:basedOn w:val="a4"/>
    <w:next w:val="a4"/>
    <w:link w:val="afd"/>
    <w:uiPriority w:val="11"/>
    <w:qFormat/>
    <w:rsid w:val="009012A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d">
    <w:name w:val="Подзаголовок Знак"/>
    <w:basedOn w:val="a5"/>
    <w:link w:val="afb"/>
    <w:uiPriority w:val="11"/>
    <w:rsid w:val="009012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e">
    <w:name w:val="Emphasis"/>
    <w:qFormat/>
    <w:rsid w:val="009012A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4.bin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4.emf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image" Target="media/image7.w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oleObject" Target="embeddings/oleObject6.bin"/><Relationship Id="rId28" Type="http://schemas.openxmlformats.org/officeDocument/2006/relationships/glossaryDocument" Target="glossary/document.xml"/><Relationship Id="rId10" Type="http://schemas.openxmlformats.org/officeDocument/2006/relationships/oleObject" Target="embeddings/oleObject1.bin"/><Relationship Id="rId19" Type="http://schemas.openxmlformats.org/officeDocument/2006/relationships/image" Target="media/image5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60EB45BD88948B5A358FD19F9E6F7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390EB78-28E0-4696-8748-A4DF9204A67F}"/>
      </w:docPartPr>
      <w:docPartBody>
        <w:p w:rsidR="005373FA" w:rsidRDefault="002B571F" w:rsidP="002B571F">
          <w:pPr>
            <w:pStyle w:val="460EB45BD88948B5A358FD19F9E6F78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3A1C"/>
    <w:rsid w:val="000C456E"/>
    <w:rsid w:val="002B571F"/>
    <w:rsid w:val="003E18A4"/>
    <w:rsid w:val="003F7527"/>
    <w:rsid w:val="0044680F"/>
    <w:rsid w:val="005373FA"/>
    <w:rsid w:val="006A320D"/>
    <w:rsid w:val="008D3A1C"/>
    <w:rsid w:val="00CA7D85"/>
    <w:rsid w:val="00DD7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E5AF34E8F54CB08FF1EDF38C880EEC">
    <w:name w:val="7AE5AF34E8F54CB08FF1EDF38C880EEC"/>
    <w:rsid w:val="008D3A1C"/>
  </w:style>
  <w:style w:type="paragraph" w:customStyle="1" w:styleId="460EB45BD88948B5A358FD19F9E6F786">
    <w:name w:val="460EB45BD88948B5A358FD19F9E6F786"/>
    <w:rsid w:val="002B571F"/>
  </w:style>
  <w:style w:type="paragraph" w:customStyle="1" w:styleId="3EE02238A4E74854824A4723E8B3CB79">
    <w:name w:val="3EE02238A4E74854824A4723E8B3CB79"/>
    <w:rsid w:val="002B571F"/>
  </w:style>
  <w:style w:type="paragraph" w:customStyle="1" w:styleId="18DF92D2CCFE4EC39F20A272A010484F">
    <w:name w:val="18DF92D2CCFE4EC39F20A272A010484F"/>
    <w:rsid w:val="002B571F"/>
  </w:style>
  <w:style w:type="paragraph" w:customStyle="1" w:styleId="2D66AB37FB324D2F83C2B051CA7B8286">
    <w:name w:val="2D66AB37FB324D2F83C2B051CA7B8286"/>
    <w:rsid w:val="002B571F"/>
  </w:style>
  <w:style w:type="paragraph" w:customStyle="1" w:styleId="7089DC6356C14F37A5615F6AA974894A">
    <w:name w:val="7089DC6356C14F37A5615F6AA974894A"/>
    <w:rsid w:val="002B571F"/>
  </w:style>
  <w:style w:type="paragraph" w:customStyle="1" w:styleId="AB90474C447443B0A8D96A44E922B704">
    <w:name w:val="AB90474C447443B0A8D96A44E922B704"/>
    <w:rsid w:val="002B571F"/>
  </w:style>
  <w:style w:type="paragraph" w:customStyle="1" w:styleId="9C48FDA9072D4EBDBFE59B999429BE5D">
    <w:name w:val="9C48FDA9072D4EBDBFE59B999429BE5D"/>
    <w:rsid w:val="002B571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EF711-39A9-4603-ADF3-6B193D136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2264</Words>
  <Characters>12908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МДК 02.03 Наладка электрооборудования</vt:lpstr>
    </vt:vector>
  </TitlesOfParts>
  <Company>Grizli777</Company>
  <LinksUpToDate>false</LinksUpToDate>
  <CharactersWithSpaces>15142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МДК 02.01 Проверка и наладка электрооборудования</dc:title>
  <dc:creator>Ирина</dc:creator>
  <cp:lastModifiedBy>МСК</cp:lastModifiedBy>
  <cp:revision>2</cp:revision>
  <cp:lastPrinted>2014-02-03T05:40:00Z</cp:lastPrinted>
  <dcterms:created xsi:type="dcterms:W3CDTF">2019-04-20T12:32:00Z</dcterms:created>
  <dcterms:modified xsi:type="dcterms:W3CDTF">2019-04-20T12:32:00Z</dcterms:modified>
</cp:coreProperties>
</file>